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01DE0" w14:textId="77777777" w:rsidR="004D69B5" w:rsidRDefault="004D69B5" w:rsidP="008278B3">
      <w:pPr>
        <w:rPr>
          <w:b/>
          <w:bCs/>
        </w:rPr>
      </w:pPr>
      <w:r>
        <w:rPr>
          <w:b/>
          <w:bCs/>
        </w:rPr>
        <w:t>ITEM ARRAIGO.</w:t>
      </w:r>
    </w:p>
    <w:p w14:paraId="6689E0B6" w14:textId="77777777" w:rsidR="004D69B5" w:rsidRPr="003A7F1B" w:rsidRDefault="004D69B5" w:rsidP="00215BA1">
      <w:pPr>
        <w:jc w:val="both"/>
      </w:pPr>
      <w:r w:rsidRPr="003A7F1B">
        <w:t>A partir de febrero de 2025, el estado provincial, está liquidando y pagando el ítem dedicación, también denominado ítem arraigo. Dicha liquidación se debe realizar conforme los listados que DGE ha elaborado, dado que existen ciertos parámetros que dependen de la interpretación de la autoridad de aplicación que es la DGE.</w:t>
      </w:r>
    </w:p>
    <w:p w14:paraId="24838C76" w14:textId="65B047A2" w:rsidR="004D69B5" w:rsidRPr="003A7F1B" w:rsidRDefault="004D69B5" w:rsidP="00215BA1">
      <w:pPr>
        <w:jc w:val="both"/>
      </w:pPr>
      <w:r w:rsidRPr="003A7F1B">
        <w:t>Es dable señalar, que muchos de estos parámetros, serán resueltos definitivamente, conforme se vayan resolviendo los reclamos de los docentes.</w:t>
      </w:r>
    </w:p>
    <w:p w14:paraId="70FFC268" w14:textId="0ACBDCF4" w:rsidR="004D69B5" w:rsidRPr="003A7F1B" w:rsidRDefault="004D69B5" w:rsidP="00215BA1">
      <w:pPr>
        <w:jc w:val="both"/>
      </w:pPr>
      <w:r w:rsidRPr="003A7F1B">
        <w:t xml:space="preserve">Para interpretar la problemática, sólo haremos mención </w:t>
      </w:r>
      <w:proofErr w:type="gramStart"/>
      <w:r w:rsidRPr="003A7F1B">
        <w:t>a</w:t>
      </w:r>
      <w:proofErr w:type="gramEnd"/>
      <w:r w:rsidRPr="003A7F1B">
        <w:t xml:space="preserve"> algunos de los aspectos </w:t>
      </w:r>
      <w:r w:rsidR="00215BA1" w:rsidRPr="003A7F1B">
        <w:t>polémicos, objeto de reclamos, y que pueden generar situaciones de difícil comprensión</w:t>
      </w:r>
      <w:r w:rsidR="003A7F1B">
        <w:t>, no sólo para los docentes, sino también para los liquidadores y para los administradores de las instituciones educativas</w:t>
      </w:r>
      <w:r w:rsidRPr="003A7F1B">
        <w:t>:</w:t>
      </w:r>
    </w:p>
    <w:p w14:paraId="764537B8" w14:textId="563EFE21" w:rsidR="004D69B5" w:rsidRPr="003A7F1B" w:rsidRDefault="004D69B5" w:rsidP="00215BA1">
      <w:pPr>
        <w:pStyle w:val="Prrafodelista"/>
        <w:numPr>
          <w:ilvl w:val="0"/>
          <w:numId w:val="1"/>
        </w:numPr>
        <w:jc w:val="both"/>
      </w:pPr>
      <w:r w:rsidRPr="003A7F1B">
        <w:t>Docentes con faltas en el último semestre, considerando que las mismas se produjeron con anterioridad a la vigencia de este íte</w:t>
      </w:r>
      <w:r w:rsidR="00215BA1" w:rsidRPr="003A7F1B">
        <w:t>m, lo que podría violentar el principio de irretroactividad de las normas.</w:t>
      </w:r>
    </w:p>
    <w:p w14:paraId="1F8A719A" w14:textId="49E835F6" w:rsidR="00215BA1" w:rsidRPr="003A7F1B" w:rsidRDefault="00215BA1" w:rsidP="00215BA1">
      <w:pPr>
        <w:pStyle w:val="Prrafodelista"/>
        <w:numPr>
          <w:ilvl w:val="0"/>
          <w:numId w:val="1"/>
        </w:numPr>
        <w:jc w:val="both"/>
      </w:pPr>
      <w:r w:rsidRPr="003A7F1B">
        <w:t>Docentes que transformaron su situación de revista de temporaria a permanente, pero que tienen una antigüedad continua en el establecimiento.</w:t>
      </w:r>
    </w:p>
    <w:p w14:paraId="566DC68E" w14:textId="344376ED" w:rsidR="00215BA1" w:rsidRPr="003A7F1B" w:rsidRDefault="00215BA1" w:rsidP="00215BA1">
      <w:pPr>
        <w:pStyle w:val="Prrafodelista"/>
        <w:numPr>
          <w:ilvl w:val="0"/>
          <w:numId w:val="1"/>
        </w:numPr>
        <w:jc w:val="both"/>
      </w:pPr>
      <w:r w:rsidRPr="003A7F1B">
        <w:t>Docentes suplentes que pasaron a ser titulares, pero que tienen una antigüedad continua con el establecimiento.</w:t>
      </w:r>
    </w:p>
    <w:p w14:paraId="06ECA04E" w14:textId="03C183F9" w:rsidR="00215BA1" w:rsidRPr="003A7F1B" w:rsidRDefault="00215BA1" w:rsidP="00215BA1">
      <w:pPr>
        <w:pStyle w:val="Prrafodelista"/>
        <w:numPr>
          <w:ilvl w:val="0"/>
          <w:numId w:val="1"/>
        </w:numPr>
        <w:jc w:val="both"/>
      </w:pPr>
      <w:r w:rsidRPr="003A7F1B">
        <w:t xml:space="preserve">Docentes </w:t>
      </w:r>
      <w:proofErr w:type="gramStart"/>
      <w:r w:rsidRPr="003A7F1B">
        <w:t>que</w:t>
      </w:r>
      <w:proofErr w:type="gramEnd"/>
      <w:r w:rsidRPr="003A7F1B">
        <w:t xml:space="preserve"> en el GEI, figuraban como Reemplazo o Contratados, pero que no tenían un titular al que reemplazar, con lo que se asemejaba a “docentes suplentes en cargo vacante”, figura que en el estado si tiene derecho al cobro del ítem arraigo.</w:t>
      </w:r>
    </w:p>
    <w:p w14:paraId="127021E0" w14:textId="405C9F9B" w:rsidR="00215BA1" w:rsidRPr="003A7F1B" w:rsidRDefault="00215BA1" w:rsidP="00215BA1">
      <w:pPr>
        <w:pStyle w:val="Prrafodelista"/>
        <w:numPr>
          <w:ilvl w:val="0"/>
          <w:numId w:val="1"/>
        </w:numPr>
        <w:jc w:val="both"/>
      </w:pPr>
      <w:r w:rsidRPr="003A7F1B">
        <w:t>Docentes que ingresaron al establecimiento en los últimos dos años, pero con antigüedad continua y permanente en otros establecimientos.</w:t>
      </w:r>
    </w:p>
    <w:p w14:paraId="2C5EB949" w14:textId="32B98BA7" w:rsidR="00215BA1" w:rsidRDefault="00215BA1" w:rsidP="00215BA1">
      <w:pPr>
        <w:pStyle w:val="Prrafodelista"/>
        <w:numPr>
          <w:ilvl w:val="0"/>
          <w:numId w:val="1"/>
        </w:numPr>
        <w:jc w:val="both"/>
      </w:pPr>
      <w:r w:rsidRPr="003A7F1B">
        <w:t>Docentes titulares, que han asumido un cargo directivo suplente de mayor jerarquía, pero al figurar como Suplentes no serían acreedores del ítem arraigo, aun cuando tengan una antigüedad muy superior a 10 años.</w:t>
      </w:r>
    </w:p>
    <w:p w14:paraId="755BF0F0" w14:textId="37002F52" w:rsidR="003B2871" w:rsidRDefault="003B2871" w:rsidP="00215BA1">
      <w:pPr>
        <w:pStyle w:val="Prrafodelista"/>
        <w:numPr>
          <w:ilvl w:val="0"/>
          <w:numId w:val="1"/>
        </w:numPr>
        <w:jc w:val="both"/>
      </w:pPr>
      <w:r>
        <w:t>Algunos cargos docentes, han sido excluidos por DGE, y se encuentran en revisión, es el caso de Bibliotecarios, Auxiliares docentes, Docentes integradores. – La norma habla de docentes, pero algún criterio oficial parece excluir a algunos cargos, Esperamos una pronta respuesta de DGE.</w:t>
      </w:r>
    </w:p>
    <w:p w14:paraId="78D777C4" w14:textId="61D90583" w:rsidR="003B2871" w:rsidRDefault="003B2871" w:rsidP="00215BA1">
      <w:pPr>
        <w:pStyle w:val="Prrafodelista"/>
        <w:numPr>
          <w:ilvl w:val="0"/>
          <w:numId w:val="1"/>
        </w:numPr>
        <w:jc w:val="both"/>
      </w:pPr>
      <w:r>
        <w:t>En principio también se han excluido las horas de coordinación</w:t>
      </w:r>
      <w:r w:rsidR="008007A0">
        <w:t xml:space="preserve"> de áreas</w:t>
      </w:r>
      <w:r>
        <w:t>.</w:t>
      </w:r>
    </w:p>
    <w:p w14:paraId="13E2345B" w14:textId="6DE10DD7" w:rsidR="008007A0" w:rsidRDefault="008007A0" w:rsidP="00215BA1">
      <w:pPr>
        <w:pStyle w:val="Prrafodelista"/>
        <w:numPr>
          <w:ilvl w:val="0"/>
          <w:numId w:val="1"/>
        </w:numPr>
        <w:jc w:val="both"/>
      </w:pPr>
      <w:r>
        <w:t>Docentes que tenían al fin de semestre pasado más de 18 horas, y ahora tienen menos.</w:t>
      </w:r>
    </w:p>
    <w:p w14:paraId="4B9BC97D" w14:textId="5C9B5844" w:rsidR="008007A0" w:rsidRDefault="008007A0" w:rsidP="00215BA1">
      <w:pPr>
        <w:pStyle w:val="Prrafodelista"/>
        <w:numPr>
          <w:ilvl w:val="0"/>
          <w:numId w:val="1"/>
        </w:numPr>
        <w:jc w:val="both"/>
      </w:pPr>
      <w:r>
        <w:t>Docentes que tenían al fin de semestre pasado menos de 18 horas, y al incrementar las horas tienen más.</w:t>
      </w:r>
    </w:p>
    <w:p w14:paraId="15F27711" w14:textId="1CF776E7" w:rsidR="008007A0" w:rsidRDefault="008007A0" w:rsidP="00215BA1">
      <w:pPr>
        <w:pStyle w:val="Prrafodelista"/>
        <w:numPr>
          <w:ilvl w:val="0"/>
          <w:numId w:val="1"/>
        </w:numPr>
        <w:jc w:val="both"/>
      </w:pPr>
      <w:r>
        <w:t xml:space="preserve">Docentes </w:t>
      </w:r>
      <w:proofErr w:type="gramStart"/>
      <w:r>
        <w:t>que</w:t>
      </w:r>
      <w:proofErr w:type="gramEnd"/>
      <w:r>
        <w:t xml:space="preserve"> por faltas, pierden el ítem aula en un mes.</w:t>
      </w:r>
    </w:p>
    <w:p w14:paraId="663D4E2F" w14:textId="780B5465" w:rsidR="00215BA1" w:rsidRPr="003A7F1B" w:rsidRDefault="004D69B5" w:rsidP="003A7F1B">
      <w:pPr>
        <w:jc w:val="both"/>
      </w:pPr>
      <w:r w:rsidRPr="003A7F1B">
        <w:lastRenderedPageBreak/>
        <w:t>Ante ello, se ha sugerido, respetar los listados elaborados por la autoridad de aplicación, y recibir los reclamos del personal docente, y elevarlo</w:t>
      </w:r>
      <w:r w:rsidR="00A801DC" w:rsidRPr="003A7F1B">
        <w:t>s</w:t>
      </w:r>
      <w:r w:rsidRPr="003A7F1B">
        <w:t xml:space="preserve"> para que se modifiquen estos listados en caso de corresponder. </w:t>
      </w:r>
    </w:p>
    <w:p w14:paraId="628E1D72" w14:textId="0650D663" w:rsidR="004D69B5" w:rsidRPr="003A7F1B" w:rsidRDefault="004D69B5" w:rsidP="003A7F1B">
      <w:pPr>
        <w:jc w:val="both"/>
      </w:pPr>
      <w:r w:rsidRPr="003A7F1B">
        <w:t>Ello tiene un doble sentido: a) respetar el principio de equiparación salarial, y b) Ajustar la situación del docente, para que no se vea afectado en un futuro (ejemplo si se traslada a otro establecimiento escolar).</w:t>
      </w:r>
    </w:p>
    <w:p w14:paraId="6ACFAE47" w14:textId="05296AFE" w:rsidR="00A801DC" w:rsidRDefault="00A801DC" w:rsidP="00A801DC">
      <w:pPr>
        <w:jc w:val="both"/>
        <w:rPr>
          <w:b/>
          <w:bCs/>
        </w:rPr>
      </w:pPr>
      <w:r>
        <w:rPr>
          <w:b/>
          <w:bCs/>
        </w:rPr>
        <w:t xml:space="preserve">Debemos señalar, que muchos docentes hoy están realizando el reclamo a través del sistema M x M, y deberán esperar el resultado </w:t>
      </w:r>
      <w:proofErr w:type="gramStart"/>
      <w:r>
        <w:rPr>
          <w:b/>
          <w:bCs/>
        </w:rPr>
        <w:t>del mismo</w:t>
      </w:r>
      <w:proofErr w:type="gramEnd"/>
      <w:r>
        <w:rPr>
          <w:b/>
          <w:bCs/>
        </w:rPr>
        <w:t xml:space="preserve"> para cobrar en caso de corresponder, por lo que no estamos vulnerando derechos de los docentes, aplicándoles un proceso similar al de los docentes estatales para el tratamiento de sus reclamos. </w:t>
      </w:r>
    </w:p>
    <w:p w14:paraId="6A49C8A7" w14:textId="3DAD8040" w:rsidR="004D69B5" w:rsidRDefault="004D69B5" w:rsidP="00A801DC">
      <w:pPr>
        <w:jc w:val="both"/>
        <w:rPr>
          <w:b/>
          <w:bCs/>
        </w:rPr>
      </w:pPr>
      <w:r>
        <w:rPr>
          <w:b/>
          <w:bCs/>
        </w:rPr>
        <w:t>Sin embargo, existen situaciones que el Colegio podría contemplar, en particular, porque de esperar el resultado del reclamo, podría afectarle</w:t>
      </w:r>
      <w:r w:rsidR="00A801DC">
        <w:rPr>
          <w:b/>
          <w:bCs/>
        </w:rPr>
        <w:t xml:space="preserve"> gravemente para el futuro</w:t>
      </w:r>
      <w:r w:rsidR="00215BA1">
        <w:rPr>
          <w:b/>
          <w:bCs/>
        </w:rPr>
        <w:t>, es el caso de los docentes que están en proceso de jubilarse</w:t>
      </w:r>
      <w:r>
        <w:rPr>
          <w:b/>
          <w:bCs/>
        </w:rPr>
        <w:t>.</w:t>
      </w:r>
    </w:p>
    <w:p w14:paraId="0F251629" w14:textId="6530FDF2" w:rsidR="004D69B5" w:rsidRDefault="004D69B5" w:rsidP="004D69B5">
      <w:pPr>
        <w:jc w:val="both"/>
        <w:rPr>
          <w:b/>
          <w:bCs/>
        </w:rPr>
      </w:pPr>
      <w:r>
        <w:rPr>
          <w:b/>
          <w:bCs/>
        </w:rPr>
        <w:t>Por ello, se sugiere, - con fondos propios</w:t>
      </w:r>
      <w:r w:rsidR="00215BA1">
        <w:rPr>
          <w:b/>
          <w:bCs/>
        </w:rPr>
        <w:t>, aun a sabiendas que de resultar el reclamo negativo, no se recibirá el aporte correspondiente</w:t>
      </w:r>
      <w:r>
        <w:rPr>
          <w:b/>
          <w:bCs/>
        </w:rPr>
        <w:t xml:space="preserve">-, a los docentes que estando en condiciones de jubilarse soliciten la certificación de servicios, o aquellos que ya </w:t>
      </w:r>
      <w:r w:rsidR="00CB5EE8">
        <w:rPr>
          <w:b/>
          <w:bCs/>
        </w:rPr>
        <w:t>iniciaron el expediente jubilatorio y está en proceso</w:t>
      </w:r>
      <w:r>
        <w:rPr>
          <w:b/>
          <w:bCs/>
        </w:rPr>
        <w:t>, aun cuando su situación esté en condiciones de reclamo, se proceda a liquidar el ítem arraigo respetando la antigüedad docente en el establecimiento escolar, con independencia de la resolución del reclamo que realicen.</w:t>
      </w:r>
    </w:p>
    <w:p w14:paraId="43F5E5B6" w14:textId="3B1AD333" w:rsidR="008278B3" w:rsidRPr="00571ADA" w:rsidRDefault="008278B3" w:rsidP="008278B3">
      <w:pPr>
        <w:rPr>
          <w:b/>
          <w:bCs/>
        </w:rPr>
      </w:pPr>
      <w:r w:rsidRPr="00571ADA">
        <w:rPr>
          <w:b/>
          <w:bCs/>
        </w:rPr>
        <w:t>LSD.</w:t>
      </w:r>
    </w:p>
    <w:p w14:paraId="4B7A55E7" w14:textId="35720322" w:rsidR="008278B3" w:rsidRDefault="008278B3" w:rsidP="008278B3">
      <w:pPr>
        <w:jc w:val="both"/>
      </w:pPr>
      <w:r>
        <w:t xml:space="preserve">Para quienes aún no han iniciado a trabajar con Libro de Sueldo Digital, y desean mantenerse en periodo de prueba, la </w:t>
      </w:r>
      <w:r w:rsidR="00FB7E0E">
        <w:t>ARCA</w:t>
      </w:r>
      <w:r>
        <w:t xml:space="preserve"> ha permitido hasta el mes de </w:t>
      </w:r>
      <w:r w:rsidR="00BD0175">
        <w:t>MAYO</w:t>
      </w:r>
      <w:r w:rsidR="00CD47FD">
        <w:t xml:space="preserve"> de 2025 </w:t>
      </w:r>
      <w:r>
        <w:t xml:space="preserve">solicitar prórroga. Interpretamos que esta situación podría volver a repetirse en </w:t>
      </w:r>
      <w:r w:rsidR="00BD0175">
        <w:t>MAYO</w:t>
      </w:r>
      <w:r>
        <w:t>, por lo que se sugiere estar atentos.</w:t>
      </w:r>
    </w:p>
    <w:p w14:paraId="2F3E5024" w14:textId="77777777" w:rsidR="008278B3" w:rsidRDefault="008278B3" w:rsidP="008278B3">
      <w:pPr>
        <w:jc w:val="both"/>
      </w:pPr>
      <w:r>
        <w:t xml:space="preserve">Recordar que, al ingresar en la Relación LSD, en el margen superior de la pantalla debería figurar esta leyenda. </w:t>
      </w:r>
    </w:p>
    <w:p w14:paraId="04954B06" w14:textId="77777777" w:rsidR="008278B3" w:rsidRDefault="008278B3" w:rsidP="008278B3">
      <w:pPr>
        <w:jc w:val="both"/>
      </w:pPr>
      <w:r>
        <w:t>Si se encuentra con dificultades para dar cumplimiento a la presentación de la DJ correspondiente al primer periodo de obligación, por favor presione AQUÍ</w:t>
      </w:r>
    </w:p>
    <w:p w14:paraId="6E6BE5C4" w14:textId="75C38112" w:rsidR="008278B3" w:rsidRDefault="008278B3" w:rsidP="008278B3">
      <w:pPr>
        <w:jc w:val="both"/>
      </w:pPr>
      <w:r>
        <w:t xml:space="preserve">Al presionar AQUÍ, automáticamente la </w:t>
      </w:r>
      <w:r w:rsidR="00FB7E0E">
        <w:t>ARCA</w:t>
      </w:r>
      <w:r>
        <w:t xml:space="preserve"> Acepta la solicitud de prórroga, y extiende el mes de prueba.</w:t>
      </w:r>
    </w:p>
    <w:p w14:paraId="3C5A8012" w14:textId="5053DA5A" w:rsidR="008278B3" w:rsidRDefault="008278B3" w:rsidP="008278B3">
      <w:pPr>
        <w:jc w:val="both"/>
      </w:pPr>
      <w:r>
        <w:t>En el caso que no aparezca esta Leyenda al ingresar “</w:t>
      </w:r>
      <w:r w:rsidRPr="009B0539">
        <w:t>Usted se encuentra en periodo de prueba</w:t>
      </w:r>
      <w:r>
        <w:t xml:space="preserve">”, ni figure la leyenda: “Si se encuentra con dificultades…”, significaría que </w:t>
      </w:r>
      <w:r w:rsidR="00FB7E0E">
        <w:t>ARCA</w:t>
      </w:r>
      <w:r>
        <w:t xml:space="preserve"> dio por concluida la posibilidad de solicitar prórroga.</w:t>
      </w:r>
    </w:p>
    <w:p w14:paraId="780C7C07" w14:textId="2A836013" w:rsidR="009513F3" w:rsidRDefault="008278B3" w:rsidP="008278B3">
      <w:pPr>
        <w:jc w:val="both"/>
      </w:pPr>
      <w:r>
        <w:lastRenderedPageBreak/>
        <w:t xml:space="preserve">Existe un acuerdo firmado por la Subsecretaría de Trabajo y Empleo de la Provincia de Mendoza, por el cual este libro reemplazará la rubricación. </w:t>
      </w:r>
      <w:r w:rsidR="008232D7">
        <w:t xml:space="preserve">Hasta el día </w:t>
      </w:r>
      <w:r w:rsidR="00BD0175">
        <w:t>15</w:t>
      </w:r>
      <w:r w:rsidR="00FB7E0E">
        <w:t xml:space="preserve"> </w:t>
      </w:r>
      <w:r w:rsidR="008232D7">
        <w:t xml:space="preserve">de </w:t>
      </w:r>
      <w:r w:rsidR="00BD0175">
        <w:t>mayo</w:t>
      </w:r>
      <w:r w:rsidR="008232D7">
        <w:t xml:space="preserve"> no ha sido publicado en el B.O. de la Provincia de Mendoza</w:t>
      </w:r>
      <w:r w:rsidR="009513F3">
        <w:t xml:space="preserve"> la norma de la Subsecretaría de Trabajo que genere la obligatoriedad. De todas formas, estén atentos a las novedades en el domicilio electrónico de cada institución de ATM, ya que la Subsecretaría puede notificar a través </w:t>
      </w:r>
      <w:proofErr w:type="gramStart"/>
      <w:r w:rsidR="009513F3">
        <w:t>del mismo</w:t>
      </w:r>
      <w:proofErr w:type="gramEnd"/>
      <w:r w:rsidR="009513F3">
        <w:t>.</w:t>
      </w:r>
    </w:p>
    <w:p w14:paraId="7E3999F5" w14:textId="69984E51" w:rsidR="00FB7E0E" w:rsidRDefault="00FB7E0E" w:rsidP="008278B3">
      <w:pPr>
        <w:jc w:val="both"/>
      </w:pPr>
      <w:r>
        <w:t>Se observa que las actividades que ya están trabajando con LSD, están devengando $ 100 por persona a partir del mes de marzo de 2025, importe que se reenvía a la Subsecretaría de Trabajo según los registros de ARCA, pero esta situación no sería aplicable a quienes aun no han ingresado al LSD por estar en periodo de prueba.</w:t>
      </w:r>
    </w:p>
    <w:p w14:paraId="73316A3C" w14:textId="77777777" w:rsidR="008278B3" w:rsidRPr="00F17E5C" w:rsidRDefault="008278B3" w:rsidP="008278B3">
      <w:pPr>
        <w:jc w:val="both"/>
        <w:rPr>
          <w:b/>
          <w:bCs/>
        </w:rPr>
      </w:pPr>
      <w:r w:rsidRPr="00F17E5C">
        <w:rPr>
          <w:b/>
          <w:bCs/>
        </w:rPr>
        <w:t>ART.</w:t>
      </w:r>
    </w:p>
    <w:p w14:paraId="49C56B52" w14:textId="75236DCA" w:rsidR="008278B3" w:rsidRDefault="008278B3" w:rsidP="008278B3">
      <w:pPr>
        <w:jc w:val="both"/>
      </w:pPr>
      <w:r>
        <w:t>A partir del mes de agosto</w:t>
      </w:r>
      <w:r w:rsidR="00CD47FD">
        <w:t xml:space="preserve"> de 2024</w:t>
      </w:r>
      <w:r>
        <w:t xml:space="preserve">, no se debe consignar monto fijo para el fondo de enfermedades profesionales, ya que se actualizará automáticamente. Se sugiere proceder con cuidado para evitar la duplicación de este monto. – </w:t>
      </w:r>
    </w:p>
    <w:p w14:paraId="35B2F571" w14:textId="74B8FF4A" w:rsidR="008278B3" w:rsidRPr="00353BC7" w:rsidRDefault="008278B3" w:rsidP="008278B3">
      <w:pPr>
        <w:jc w:val="both"/>
        <w:rPr>
          <w:b/>
          <w:bCs/>
        </w:rPr>
      </w:pPr>
      <w:r w:rsidRPr="00353BC7">
        <w:rPr>
          <w:b/>
          <w:bCs/>
        </w:rPr>
        <w:t xml:space="preserve">Verificar alícuota vigente en E-Servicios SRT., dado que se producen incrementos que se notifican al Administrador definitivo por </w:t>
      </w:r>
      <w:r>
        <w:rPr>
          <w:b/>
          <w:bCs/>
        </w:rPr>
        <w:t>Ventanilla</w:t>
      </w:r>
      <w:r w:rsidRPr="00353BC7">
        <w:rPr>
          <w:b/>
          <w:bCs/>
        </w:rPr>
        <w:t xml:space="preserve"> Electrónic</w:t>
      </w:r>
      <w:r>
        <w:rPr>
          <w:b/>
          <w:bCs/>
        </w:rPr>
        <w:t>a</w:t>
      </w:r>
      <w:r w:rsidRPr="00353BC7">
        <w:rPr>
          <w:b/>
          <w:bCs/>
        </w:rPr>
        <w:t>, y no siempre éste es leído a tiempo</w:t>
      </w:r>
      <w:r>
        <w:rPr>
          <w:b/>
          <w:bCs/>
        </w:rPr>
        <w:t>, o comunicado a los liquidadores.</w:t>
      </w:r>
      <w:r w:rsidR="003A7F1B">
        <w:rPr>
          <w:b/>
          <w:bCs/>
        </w:rPr>
        <w:t xml:space="preserve"> – En el mes de marzo</w:t>
      </w:r>
      <w:r w:rsidR="00BD0175">
        <w:rPr>
          <w:b/>
          <w:bCs/>
        </w:rPr>
        <w:t>, abril y mayo</w:t>
      </w:r>
      <w:r w:rsidR="003A7F1B">
        <w:rPr>
          <w:b/>
          <w:bCs/>
        </w:rPr>
        <w:t>, muchas ART, han actualizado sus alícuotas, razón por la cual, en est</w:t>
      </w:r>
      <w:r w:rsidR="00FB7E0E">
        <w:rPr>
          <w:b/>
          <w:bCs/>
        </w:rPr>
        <w:t>os</w:t>
      </w:r>
      <w:r w:rsidR="003A7F1B">
        <w:rPr>
          <w:b/>
          <w:bCs/>
        </w:rPr>
        <w:t xml:space="preserve"> mes</w:t>
      </w:r>
      <w:r w:rsidR="00FB7E0E">
        <w:rPr>
          <w:b/>
          <w:bCs/>
        </w:rPr>
        <w:t>es</w:t>
      </w:r>
      <w:r w:rsidR="003A7F1B">
        <w:rPr>
          <w:b/>
          <w:bCs/>
        </w:rPr>
        <w:t xml:space="preserve"> es muy importante la consulta</w:t>
      </w:r>
      <w:r w:rsidR="00FB7E0E">
        <w:rPr>
          <w:b/>
          <w:bCs/>
        </w:rPr>
        <w:t xml:space="preserve"> antes de realizar el 931.</w:t>
      </w:r>
    </w:p>
    <w:p w14:paraId="2D7EC2EC" w14:textId="77777777" w:rsidR="008278B3" w:rsidRPr="00571ADA" w:rsidRDefault="008278B3" w:rsidP="008278B3">
      <w:pPr>
        <w:rPr>
          <w:b/>
          <w:bCs/>
        </w:rPr>
      </w:pPr>
      <w:r w:rsidRPr="00571ADA">
        <w:rPr>
          <w:b/>
          <w:bCs/>
        </w:rPr>
        <w:t>Nuevos mínimos para obra social personal docente.</w:t>
      </w:r>
    </w:p>
    <w:p w14:paraId="7308AD86" w14:textId="5600DA13" w:rsidR="008278B3" w:rsidRDefault="008278B3" w:rsidP="008278B3">
      <w:pPr>
        <w:jc w:val="both"/>
      </w:pPr>
      <w:r>
        <w:t xml:space="preserve">Para el mes de </w:t>
      </w:r>
      <w:r w:rsidR="00BD0175">
        <w:t>MAYO</w:t>
      </w:r>
      <w:r w:rsidR="00791352">
        <w:t xml:space="preserve"> de 2025</w:t>
      </w:r>
      <w:r>
        <w:t xml:space="preserve"> la Resolución de Anses que establece estos importes es la </w:t>
      </w:r>
      <w:r w:rsidR="00BD0175">
        <w:t>211/2025</w:t>
      </w:r>
      <w:r>
        <w:t xml:space="preserve">, publicada en el BO. el </w:t>
      </w:r>
      <w:r w:rsidR="00E2587F">
        <w:t>2</w:t>
      </w:r>
      <w:r w:rsidR="00BD0175">
        <w:t>8</w:t>
      </w:r>
      <w:r w:rsidR="00E2587F">
        <w:t>/0</w:t>
      </w:r>
      <w:r w:rsidR="00BD0175">
        <w:t>4</w:t>
      </w:r>
      <w:r w:rsidR="00E2587F">
        <w:t>/2025</w:t>
      </w:r>
      <w:r>
        <w:t xml:space="preserve">.- </w:t>
      </w:r>
    </w:p>
    <w:tbl>
      <w:tblPr>
        <w:tblStyle w:val="Tablaconcuadrcula"/>
        <w:tblW w:w="0" w:type="auto"/>
        <w:tblLook w:val="04A0" w:firstRow="1" w:lastRow="0" w:firstColumn="1" w:lastColumn="0" w:noHBand="0" w:noVBand="1"/>
      </w:tblPr>
      <w:tblGrid>
        <w:gridCol w:w="4531"/>
        <w:gridCol w:w="3963"/>
      </w:tblGrid>
      <w:tr w:rsidR="008278B3" w:rsidRPr="002369B8" w14:paraId="2B942A33" w14:textId="77777777">
        <w:trPr>
          <w:gridBefore w:val="1"/>
          <w:wBefore w:w="4531" w:type="dxa"/>
          <w:trHeight w:val="300"/>
        </w:trPr>
        <w:tc>
          <w:tcPr>
            <w:tcW w:w="3963" w:type="dxa"/>
            <w:noWrap/>
            <w:hideMark/>
          </w:tcPr>
          <w:p w14:paraId="2EF5ED0F" w14:textId="5BC88D43" w:rsidR="008278B3" w:rsidRPr="002369B8" w:rsidRDefault="008278B3">
            <w:pPr>
              <w:jc w:val="both"/>
            </w:pPr>
            <w:r>
              <w:t xml:space="preserve">Montos conforme R. </w:t>
            </w:r>
            <w:r w:rsidR="00BD0175">
              <w:t>211/2025</w:t>
            </w:r>
          </w:p>
        </w:tc>
      </w:tr>
      <w:tr w:rsidR="008278B3" w:rsidRPr="002369B8" w14:paraId="7E283138" w14:textId="77777777">
        <w:trPr>
          <w:trHeight w:val="300"/>
        </w:trPr>
        <w:tc>
          <w:tcPr>
            <w:tcW w:w="4531" w:type="dxa"/>
            <w:noWrap/>
            <w:hideMark/>
          </w:tcPr>
          <w:p w14:paraId="6E23A085" w14:textId="77777777" w:rsidR="008278B3" w:rsidRPr="002369B8" w:rsidRDefault="008278B3">
            <w:pPr>
              <w:jc w:val="both"/>
            </w:pPr>
            <w:r w:rsidRPr="002369B8">
              <w:t>Base máxima jubilación</w:t>
            </w:r>
          </w:p>
        </w:tc>
        <w:tc>
          <w:tcPr>
            <w:tcW w:w="3963" w:type="dxa"/>
            <w:noWrap/>
            <w:hideMark/>
          </w:tcPr>
          <w:p w14:paraId="67D1FEC8" w14:textId="01AE7ABA" w:rsidR="008278B3" w:rsidRPr="002369B8" w:rsidRDefault="00BD0175">
            <w:pPr>
              <w:jc w:val="both"/>
            </w:pPr>
            <w:r>
              <w:t>3245240.49</w:t>
            </w:r>
          </w:p>
        </w:tc>
      </w:tr>
      <w:tr w:rsidR="008278B3" w:rsidRPr="002369B8" w14:paraId="052550FF" w14:textId="77777777">
        <w:trPr>
          <w:trHeight w:val="300"/>
        </w:trPr>
        <w:tc>
          <w:tcPr>
            <w:tcW w:w="4531" w:type="dxa"/>
            <w:noWrap/>
            <w:hideMark/>
          </w:tcPr>
          <w:p w14:paraId="66F52721" w14:textId="77777777" w:rsidR="008278B3" w:rsidRPr="002369B8" w:rsidRDefault="008278B3">
            <w:pPr>
              <w:jc w:val="both"/>
            </w:pPr>
            <w:r w:rsidRPr="002369B8">
              <w:t>Base mínima jubilación</w:t>
            </w:r>
          </w:p>
        </w:tc>
        <w:tc>
          <w:tcPr>
            <w:tcW w:w="3963" w:type="dxa"/>
            <w:noWrap/>
            <w:hideMark/>
          </w:tcPr>
          <w:p w14:paraId="65EB0B81" w14:textId="03E7C489" w:rsidR="008278B3" w:rsidRPr="002369B8" w:rsidRDefault="00BD0175">
            <w:pPr>
              <w:jc w:val="both"/>
            </w:pPr>
            <w:r>
              <w:rPr>
                <w:b/>
                <w:bCs/>
              </w:rPr>
              <w:t>99855,00</w:t>
            </w:r>
          </w:p>
        </w:tc>
      </w:tr>
      <w:tr w:rsidR="008278B3" w:rsidRPr="002369B8" w14:paraId="285F4F9F" w14:textId="77777777">
        <w:trPr>
          <w:trHeight w:val="300"/>
        </w:trPr>
        <w:tc>
          <w:tcPr>
            <w:tcW w:w="4531" w:type="dxa"/>
            <w:noWrap/>
            <w:hideMark/>
          </w:tcPr>
          <w:p w14:paraId="03A10727" w14:textId="77777777" w:rsidR="008278B3" w:rsidRPr="002369B8" w:rsidRDefault="008278B3">
            <w:pPr>
              <w:jc w:val="both"/>
            </w:pPr>
          </w:p>
        </w:tc>
        <w:tc>
          <w:tcPr>
            <w:tcW w:w="3963" w:type="dxa"/>
            <w:noWrap/>
            <w:hideMark/>
          </w:tcPr>
          <w:p w14:paraId="539C25B4" w14:textId="77777777" w:rsidR="008278B3" w:rsidRPr="002369B8" w:rsidRDefault="008278B3">
            <w:pPr>
              <w:jc w:val="both"/>
            </w:pPr>
          </w:p>
        </w:tc>
      </w:tr>
      <w:tr w:rsidR="008278B3" w:rsidRPr="002369B8" w14:paraId="034847A7" w14:textId="77777777">
        <w:trPr>
          <w:trHeight w:val="300"/>
        </w:trPr>
        <w:tc>
          <w:tcPr>
            <w:tcW w:w="4531" w:type="dxa"/>
            <w:noWrap/>
            <w:hideMark/>
          </w:tcPr>
          <w:p w14:paraId="6B7E4972" w14:textId="77777777" w:rsidR="008278B3" w:rsidRPr="002369B8" w:rsidRDefault="008278B3">
            <w:pPr>
              <w:jc w:val="both"/>
            </w:pPr>
            <w:r w:rsidRPr="002369B8">
              <w:t>TOPE MINIMO PARA OBRA SOCIAL</w:t>
            </w:r>
          </w:p>
        </w:tc>
        <w:tc>
          <w:tcPr>
            <w:tcW w:w="3963" w:type="dxa"/>
            <w:noWrap/>
            <w:hideMark/>
          </w:tcPr>
          <w:p w14:paraId="66D48D94" w14:textId="24916759" w:rsidR="008278B3" w:rsidRPr="002369B8" w:rsidRDefault="00BD0175">
            <w:pPr>
              <w:jc w:val="both"/>
            </w:pPr>
            <w:r>
              <w:t>199710,00</w:t>
            </w:r>
          </w:p>
        </w:tc>
      </w:tr>
      <w:tr w:rsidR="008278B3" w:rsidRPr="002369B8" w14:paraId="12D620AF" w14:textId="77777777">
        <w:trPr>
          <w:trHeight w:val="300"/>
        </w:trPr>
        <w:tc>
          <w:tcPr>
            <w:tcW w:w="4531" w:type="dxa"/>
            <w:noWrap/>
            <w:hideMark/>
          </w:tcPr>
          <w:p w14:paraId="06F17FD4" w14:textId="77777777" w:rsidR="008278B3" w:rsidRPr="002369B8" w:rsidRDefault="008278B3">
            <w:pPr>
              <w:jc w:val="both"/>
              <w:rPr>
                <w:b/>
                <w:bCs/>
              </w:rPr>
            </w:pPr>
            <w:r w:rsidRPr="002369B8">
              <w:rPr>
                <w:b/>
                <w:bCs/>
              </w:rPr>
              <w:t>Ejemplo:</w:t>
            </w:r>
          </w:p>
        </w:tc>
        <w:tc>
          <w:tcPr>
            <w:tcW w:w="3963" w:type="dxa"/>
            <w:noWrap/>
            <w:hideMark/>
          </w:tcPr>
          <w:p w14:paraId="79C1974B" w14:textId="77777777" w:rsidR="008278B3" w:rsidRPr="002369B8" w:rsidRDefault="008278B3">
            <w:pPr>
              <w:jc w:val="both"/>
              <w:rPr>
                <w:b/>
                <w:bCs/>
              </w:rPr>
            </w:pPr>
          </w:p>
        </w:tc>
      </w:tr>
      <w:tr w:rsidR="008278B3" w:rsidRPr="002369B8" w14:paraId="014224D4" w14:textId="77777777">
        <w:trPr>
          <w:trHeight w:val="300"/>
        </w:trPr>
        <w:tc>
          <w:tcPr>
            <w:tcW w:w="8494" w:type="dxa"/>
            <w:gridSpan w:val="2"/>
            <w:noWrap/>
            <w:hideMark/>
          </w:tcPr>
          <w:p w14:paraId="3BB09B49" w14:textId="77777777" w:rsidR="008278B3" w:rsidRPr="002369B8" w:rsidRDefault="008278B3">
            <w:pPr>
              <w:jc w:val="both"/>
            </w:pPr>
            <w:r w:rsidRPr="002369B8">
              <w:t>Docente que cobra por todo concepto en el Colegio $ 100000</w:t>
            </w:r>
          </w:p>
        </w:tc>
      </w:tr>
      <w:tr w:rsidR="008278B3" w:rsidRPr="002369B8" w14:paraId="2FB794E3" w14:textId="77777777">
        <w:trPr>
          <w:trHeight w:val="300"/>
        </w:trPr>
        <w:tc>
          <w:tcPr>
            <w:tcW w:w="4531" w:type="dxa"/>
            <w:noWrap/>
            <w:hideMark/>
          </w:tcPr>
          <w:p w14:paraId="618B7C4E" w14:textId="77777777" w:rsidR="008278B3" w:rsidRPr="002369B8" w:rsidRDefault="008278B3">
            <w:pPr>
              <w:jc w:val="both"/>
            </w:pPr>
            <w:r w:rsidRPr="002369B8">
              <w:t>Sueldo bruto</w:t>
            </w:r>
          </w:p>
        </w:tc>
        <w:tc>
          <w:tcPr>
            <w:tcW w:w="3963" w:type="dxa"/>
            <w:noWrap/>
            <w:hideMark/>
          </w:tcPr>
          <w:p w14:paraId="3F2CAB62" w14:textId="77777777" w:rsidR="008278B3" w:rsidRPr="002369B8" w:rsidRDefault="008278B3">
            <w:pPr>
              <w:jc w:val="both"/>
            </w:pPr>
            <w:r w:rsidRPr="002369B8">
              <w:t>100000,00</w:t>
            </w:r>
          </w:p>
        </w:tc>
      </w:tr>
      <w:tr w:rsidR="008278B3" w:rsidRPr="002369B8" w14:paraId="04B108E4" w14:textId="77777777">
        <w:trPr>
          <w:trHeight w:val="300"/>
        </w:trPr>
        <w:tc>
          <w:tcPr>
            <w:tcW w:w="4531" w:type="dxa"/>
            <w:noWrap/>
            <w:hideMark/>
          </w:tcPr>
          <w:p w14:paraId="30D78A7A" w14:textId="77777777" w:rsidR="008278B3" w:rsidRPr="002369B8" w:rsidRDefault="008278B3">
            <w:pPr>
              <w:jc w:val="both"/>
            </w:pPr>
            <w:r w:rsidRPr="002369B8">
              <w:t>Descuento obra social</w:t>
            </w:r>
          </w:p>
        </w:tc>
        <w:tc>
          <w:tcPr>
            <w:tcW w:w="3963" w:type="dxa"/>
            <w:noWrap/>
            <w:hideMark/>
          </w:tcPr>
          <w:p w14:paraId="57E84522" w14:textId="77777777" w:rsidR="008278B3" w:rsidRPr="002369B8" w:rsidRDefault="008278B3">
            <w:pPr>
              <w:jc w:val="both"/>
            </w:pPr>
            <w:r w:rsidRPr="002369B8">
              <w:t>3000,00</w:t>
            </w:r>
          </w:p>
        </w:tc>
      </w:tr>
      <w:tr w:rsidR="008278B3" w:rsidRPr="002369B8" w14:paraId="202B62F8" w14:textId="77777777">
        <w:trPr>
          <w:trHeight w:val="300"/>
        </w:trPr>
        <w:tc>
          <w:tcPr>
            <w:tcW w:w="4531" w:type="dxa"/>
            <w:noWrap/>
            <w:hideMark/>
          </w:tcPr>
          <w:p w14:paraId="16AEB6A6" w14:textId="77777777" w:rsidR="008278B3" w:rsidRPr="00210EC8" w:rsidRDefault="008278B3">
            <w:pPr>
              <w:jc w:val="both"/>
              <w:rPr>
                <w:color w:val="074F6A" w:themeColor="accent4" w:themeShade="80"/>
                <w:sz w:val="28"/>
                <w:szCs w:val="28"/>
              </w:rPr>
            </w:pPr>
            <w:r w:rsidRPr="00210EC8">
              <w:rPr>
                <w:color w:val="074F6A" w:themeColor="accent4" w:themeShade="80"/>
                <w:sz w:val="28"/>
                <w:szCs w:val="28"/>
              </w:rPr>
              <w:t>Descuento complementario al mínimo</w:t>
            </w:r>
          </w:p>
        </w:tc>
        <w:tc>
          <w:tcPr>
            <w:tcW w:w="3963" w:type="dxa"/>
            <w:noWrap/>
            <w:hideMark/>
          </w:tcPr>
          <w:p w14:paraId="47A1AB09" w14:textId="43534141" w:rsidR="008278B3" w:rsidRPr="00210EC8" w:rsidRDefault="00CD0A25">
            <w:pPr>
              <w:jc w:val="both"/>
              <w:rPr>
                <w:color w:val="074F6A" w:themeColor="accent4" w:themeShade="80"/>
                <w:sz w:val="28"/>
                <w:szCs w:val="28"/>
              </w:rPr>
            </w:pPr>
            <w:r>
              <w:rPr>
                <w:color w:val="074F6A" w:themeColor="accent4" w:themeShade="80"/>
                <w:sz w:val="28"/>
                <w:szCs w:val="28"/>
              </w:rPr>
              <w:t>8</w:t>
            </w:r>
            <w:r w:rsidR="00BD0175">
              <w:rPr>
                <w:color w:val="074F6A" w:themeColor="accent4" w:themeShade="80"/>
                <w:sz w:val="28"/>
                <w:szCs w:val="28"/>
              </w:rPr>
              <w:t>973.90</w:t>
            </w:r>
          </w:p>
        </w:tc>
      </w:tr>
      <w:tr w:rsidR="008278B3" w:rsidRPr="002369B8" w14:paraId="1698E596" w14:textId="77777777">
        <w:trPr>
          <w:trHeight w:val="300"/>
        </w:trPr>
        <w:tc>
          <w:tcPr>
            <w:tcW w:w="4531" w:type="dxa"/>
            <w:noWrap/>
            <w:hideMark/>
          </w:tcPr>
          <w:p w14:paraId="3B8090BF" w14:textId="77777777" w:rsidR="008278B3" w:rsidRDefault="008278B3">
            <w:pPr>
              <w:jc w:val="both"/>
            </w:pPr>
          </w:p>
          <w:p w14:paraId="4E3DC242" w14:textId="77777777" w:rsidR="008278B3" w:rsidRPr="002369B8" w:rsidRDefault="008278B3">
            <w:pPr>
              <w:jc w:val="both"/>
            </w:pPr>
            <w:r w:rsidRPr="002369B8">
              <w:t>Forma de cálculo:</w:t>
            </w:r>
          </w:p>
        </w:tc>
        <w:tc>
          <w:tcPr>
            <w:tcW w:w="3963" w:type="dxa"/>
            <w:noWrap/>
            <w:hideMark/>
          </w:tcPr>
          <w:p w14:paraId="325233C5" w14:textId="77777777" w:rsidR="008278B3" w:rsidRPr="002369B8" w:rsidRDefault="008278B3">
            <w:pPr>
              <w:jc w:val="both"/>
            </w:pPr>
          </w:p>
        </w:tc>
      </w:tr>
      <w:tr w:rsidR="008278B3" w:rsidRPr="002369B8" w14:paraId="5E9B8967" w14:textId="77777777">
        <w:trPr>
          <w:trHeight w:val="300"/>
        </w:trPr>
        <w:tc>
          <w:tcPr>
            <w:tcW w:w="4531" w:type="dxa"/>
            <w:noWrap/>
            <w:hideMark/>
          </w:tcPr>
          <w:p w14:paraId="02AC56E1" w14:textId="77777777" w:rsidR="008278B3" w:rsidRPr="002369B8" w:rsidRDefault="008278B3">
            <w:pPr>
              <w:jc w:val="both"/>
            </w:pPr>
            <w:r w:rsidRPr="002369B8">
              <w:t>Tope mínimo por 9%</w:t>
            </w:r>
          </w:p>
        </w:tc>
        <w:tc>
          <w:tcPr>
            <w:tcW w:w="3963" w:type="dxa"/>
            <w:noWrap/>
            <w:hideMark/>
          </w:tcPr>
          <w:p w14:paraId="288DAFBC" w14:textId="574AB0C2" w:rsidR="008278B3" w:rsidRPr="002369B8" w:rsidRDefault="00BD0175">
            <w:pPr>
              <w:jc w:val="both"/>
            </w:pPr>
            <w:r>
              <w:t>17973.90</w:t>
            </w:r>
          </w:p>
        </w:tc>
      </w:tr>
      <w:tr w:rsidR="008278B3" w:rsidRPr="002369B8" w14:paraId="248AC323" w14:textId="77777777">
        <w:trPr>
          <w:trHeight w:val="300"/>
        </w:trPr>
        <w:tc>
          <w:tcPr>
            <w:tcW w:w="4531" w:type="dxa"/>
            <w:noWrap/>
            <w:hideMark/>
          </w:tcPr>
          <w:p w14:paraId="0FF3178D" w14:textId="77777777" w:rsidR="008278B3" w:rsidRPr="002369B8" w:rsidRDefault="008278B3">
            <w:pPr>
              <w:jc w:val="both"/>
            </w:pPr>
            <w:r w:rsidRPr="002369B8">
              <w:t>Sueldo bruto por 9% 3%+6%</w:t>
            </w:r>
          </w:p>
        </w:tc>
        <w:tc>
          <w:tcPr>
            <w:tcW w:w="3963" w:type="dxa"/>
            <w:noWrap/>
            <w:hideMark/>
          </w:tcPr>
          <w:p w14:paraId="7BDB3B9C" w14:textId="77777777" w:rsidR="008278B3" w:rsidRPr="002369B8" w:rsidRDefault="008278B3">
            <w:pPr>
              <w:jc w:val="both"/>
            </w:pPr>
            <w:r w:rsidRPr="002369B8">
              <w:t>-9000,00</w:t>
            </w:r>
          </w:p>
        </w:tc>
      </w:tr>
      <w:tr w:rsidR="008278B3" w:rsidRPr="002369B8" w14:paraId="12837266" w14:textId="77777777">
        <w:trPr>
          <w:trHeight w:val="300"/>
        </w:trPr>
        <w:tc>
          <w:tcPr>
            <w:tcW w:w="4531" w:type="dxa"/>
            <w:noWrap/>
            <w:hideMark/>
          </w:tcPr>
          <w:p w14:paraId="7A6CEC1B" w14:textId="77777777" w:rsidR="008278B3" w:rsidRPr="002369B8" w:rsidRDefault="008278B3">
            <w:pPr>
              <w:jc w:val="both"/>
              <w:rPr>
                <w:b/>
                <w:bCs/>
              </w:rPr>
            </w:pPr>
            <w:r w:rsidRPr="002369B8">
              <w:rPr>
                <w:b/>
                <w:bCs/>
              </w:rPr>
              <w:t>Complemento al mínimo obra social</w:t>
            </w:r>
          </w:p>
        </w:tc>
        <w:tc>
          <w:tcPr>
            <w:tcW w:w="3963" w:type="dxa"/>
            <w:noWrap/>
            <w:hideMark/>
          </w:tcPr>
          <w:p w14:paraId="3FAAB235" w14:textId="32B30149" w:rsidR="008278B3" w:rsidRPr="002369B8" w:rsidRDefault="00BD0175">
            <w:pPr>
              <w:jc w:val="both"/>
              <w:rPr>
                <w:b/>
                <w:bCs/>
              </w:rPr>
            </w:pPr>
            <w:r>
              <w:rPr>
                <w:b/>
                <w:bCs/>
              </w:rPr>
              <w:t>8973.90</w:t>
            </w:r>
          </w:p>
        </w:tc>
      </w:tr>
      <w:tr w:rsidR="008278B3" w:rsidRPr="002369B8" w14:paraId="1245FDC6" w14:textId="77777777">
        <w:trPr>
          <w:trHeight w:val="300"/>
        </w:trPr>
        <w:tc>
          <w:tcPr>
            <w:tcW w:w="4531" w:type="dxa"/>
            <w:noWrap/>
            <w:hideMark/>
          </w:tcPr>
          <w:p w14:paraId="57C8700C" w14:textId="77777777" w:rsidR="008278B3" w:rsidRPr="002369B8" w:rsidRDefault="008278B3">
            <w:pPr>
              <w:jc w:val="both"/>
              <w:rPr>
                <w:b/>
                <w:bCs/>
              </w:rPr>
            </w:pPr>
            <w:r w:rsidRPr="002369B8">
              <w:rPr>
                <w:b/>
                <w:bCs/>
              </w:rPr>
              <w:lastRenderedPageBreak/>
              <w:t>En 931</w:t>
            </w:r>
          </w:p>
        </w:tc>
        <w:tc>
          <w:tcPr>
            <w:tcW w:w="3963" w:type="dxa"/>
            <w:noWrap/>
            <w:hideMark/>
          </w:tcPr>
          <w:p w14:paraId="3F7F50A7" w14:textId="77777777" w:rsidR="008278B3" w:rsidRPr="002369B8" w:rsidRDefault="008278B3">
            <w:pPr>
              <w:jc w:val="both"/>
              <w:rPr>
                <w:b/>
                <w:bCs/>
              </w:rPr>
            </w:pPr>
          </w:p>
        </w:tc>
      </w:tr>
      <w:tr w:rsidR="008278B3" w:rsidRPr="002369B8" w14:paraId="7059F207" w14:textId="77777777">
        <w:trPr>
          <w:trHeight w:val="300"/>
        </w:trPr>
        <w:tc>
          <w:tcPr>
            <w:tcW w:w="4531" w:type="dxa"/>
            <w:noWrap/>
            <w:hideMark/>
          </w:tcPr>
          <w:p w14:paraId="22254603" w14:textId="77777777" w:rsidR="008278B3" w:rsidRPr="002369B8" w:rsidRDefault="008278B3">
            <w:pPr>
              <w:jc w:val="both"/>
              <w:rPr>
                <w:b/>
                <w:bCs/>
              </w:rPr>
            </w:pPr>
            <w:r w:rsidRPr="002369B8">
              <w:rPr>
                <w:b/>
                <w:bCs/>
              </w:rPr>
              <w:t>R 1.</w:t>
            </w:r>
          </w:p>
        </w:tc>
        <w:tc>
          <w:tcPr>
            <w:tcW w:w="3963" w:type="dxa"/>
            <w:noWrap/>
            <w:hideMark/>
          </w:tcPr>
          <w:p w14:paraId="0AFB9398" w14:textId="77777777" w:rsidR="008278B3" w:rsidRPr="002369B8" w:rsidRDefault="008278B3">
            <w:pPr>
              <w:jc w:val="both"/>
              <w:rPr>
                <w:b/>
                <w:bCs/>
              </w:rPr>
            </w:pPr>
            <w:r w:rsidRPr="002369B8">
              <w:rPr>
                <w:b/>
                <w:bCs/>
              </w:rPr>
              <w:t>0,00</w:t>
            </w:r>
          </w:p>
        </w:tc>
      </w:tr>
      <w:tr w:rsidR="008278B3" w:rsidRPr="002369B8" w14:paraId="6CF40047" w14:textId="77777777">
        <w:trPr>
          <w:trHeight w:val="300"/>
        </w:trPr>
        <w:tc>
          <w:tcPr>
            <w:tcW w:w="4531" w:type="dxa"/>
            <w:noWrap/>
            <w:hideMark/>
          </w:tcPr>
          <w:p w14:paraId="45A6DF25" w14:textId="77777777" w:rsidR="008278B3" w:rsidRPr="002369B8" w:rsidRDefault="008278B3">
            <w:pPr>
              <w:jc w:val="both"/>
              <w:rPr>
                <w:b/>
                <w:bCs/>
              </w:rPr>
            </w:pPr>
            <w:r w:rsidRPr="002369B8">
              <w:rPr>
                <w:b/>
                <w:bCs/>
              </w:rPr>
              <w:t>R 2.</w:t>
            </w:r>
          </w:p>
        </w:tc>
        <w:tc>
          <w:tcPr>
            <w:tcW w:w="3963" w:type="dxa"/>
            <w:noWrap/>
            <w:hideMark/>
          </w:tcPr>
          <w:p w14:paraId="2DCB57CC" w14:textId="77777777" w:rsidR="008278B3" w:rsidRPr="002369B8" w:rsidRDefault="008278B3">
            <w:pPr>
              <w:jc w:val="both"/>
              <w:rPr>
                <w:b/>
                <w:bCs/>
              </w:rPr>
            </w:pPr>
            <w:r w:rsidRPr="002369B8">
              <w:rPr>
                <w:b/>
                <w:bCs/>
              </w:rPr>
              <w:t>100000,00</w:t>
            </w:r>
          </w:p>
        </w:tc>
      </w:tr>
      <w:tr w:rsidR="008278B3" w:rsidRPr="002369B8" w14:paraId="1523342C" w14:textId="77777777">
        <w:trPr>
          <w:trHeight w:val="300"/>
        </w:trPr>
        <w:tc>
          <w:tcPr>
            <w:tcW w:w="4531" w:type="dxa"/>
            <w:noWrap/>
            <w:hideMark/>
          </w:tcPr>
          <w:p w14:paraId="67BB9575" w14:textId="77777777" w:rsidR="008278B3" w:rsidRPr="002369B8" w:rsidRDefault="008278B3">
            <w:pPr>
              <w:jc w:val="both"/>
              <w:rPr>
                <w:b/>
                <w:bCs/>
              </w:rPr>
            </w:pPr>
            <w:r w:rsidRPr="002369B8">
              <w:rPr>
                <w:b/>
                <w:bCs/>
              </w:rPr>
              <w:t>R 3.</w:t>
            </w:r>
          </w:p>
        </w:tc>
        <w:tc>
          <w:tcPr>
            <w:tcW w:w="3963" w:type="dxa"/>
            <w:noWrap/>
            <w:hideMark/>
          </w:tcPr>
          <w:p w14:paraId="2261987A" w14:textId="77777777" w:rsidR="008278B3" w:rsidRPr="002369B8" w:rsidRDefault="008278B3">
            <w:pPr>
              <w:jc w:val="both"/>
              <w:rPr>
                <w:b/>
                <w:bCs/>
              </w:rPr>
            </w:pPr>
            <w:r w:rsidRPr="002369B8">
              <w:rPr>
                <w:b/>
                <w:bCs/>
              </w:rPr>
              <w:t>0,00</w:t>
            </w:r>
          </w:p>
        </w:tc>
      </w:tr>
      <w:tr w:rsidR="008278B3" w:rsidRPr="002369B8" w14:paraId="11F62F9B" w14:textId="77777777">
        <w:trPr>
          <w:trHeight w:val="300"/>
        </w:trPr>
        <w:tc>
          <w:tcPr>
            <w:tcW w:w="4531" w:type="dxa"/>
            <w:noWrap/>
            <w:hideMark/>
          </w:tcPr>
          <w:p w14:paraId="02954A23" w14:textId="77777777" w:rsidR="008278B3" w:rsidRPr="002369B8" w:rsidRDefault="008278B3">
            <w:pPr>
              <w:jc w:val="both"/>
              <w:rPr>
                <w:b/>
                <w:bCs/>
              </w:rPr>
            </w:pPr>
            <w:r w:rsidRPr="002369B8">
              <w:rPr>
                <w:b/>
                <w:bCs/>
              </w:rPr>
              <w:t>R.4</w:t>
            </w:r>
          </w:p>
        </w:tc>
        <w:tc>
          <w:tcPr>
            <w:tcW w:w="3963" w:type="dxa"/>
            <w:noWrap/>
            <w:hideMark/>
          </w:tcPr>
          <w:p w14:paraId="3449E580" w14:textId="3DACA703" w:rsidR="008278B3" w:rsidRPr="002369B8" w:rsidRDefault="00BD0175">
            <w:pPr>
              <w:jc w:val="both"/>
              <w:rPr>
                <w:b/>
                <w:bCs/>
              </w:rPr>
            </w:pPr>
            <w:r>
              <w:rPr>
                <w:b/>
                <w:bCs/>
              </w:rPr>
              <w:t>199710,00</w:t>
            </w:r>
          </w:p>
        </w:tc>
      </w:tr>
      <w:tr w:rsidR="008278B3" w:rsidRPr="002369B8" w14:paraId="752D945F" w14:textId="77777777">
        <w:trPr>
          <w:trHeight w:val="300"/>
        </w:trPr>
        <w:tc>
          <w:tcPr>
            <w:tcW w:w="4531" w:type="dxa"/>
            <w:noWrap/>
            <w:hideMark/>
          </w:tcPr>
          <w:p w14:paraId="2C8CF818" w14:textId="77777777" w:rsidR="008278B3" w:rsidRPr="002369B8" w:rsidRDefault="008278B3">
            <w:pPr>
              <w:jc w:val="both"/>
              <w:rPr>
                <w:b/>
                <w:bCs/>
              </w:rPr>
            </w:pPr>
            <w:r w:rsidRPr="002369B8">
              <w:rPr>
                <w:b/>
                <w:bCs/>
              </w:rPr>
              <w:t>R.5</w:t>
            </w:r>
          </w:p>
        </w:tc>
        <w:tc>
          <w:tcPr>
            <w:tcW w:w="3963" w:type="dxa"/>
            <w:noWrap/>
            <w:hideMark/>
          </w:tcPr>
          <w:p w14:paraId="37167FB2" w14:textId="77777777" w:rsidR="008278B3" w:rsidRPr="002369B8" w:rsidRDefault="008278B3">
            <w:pPr>
              <w:jc w:val="both"/>
              <w:rPr>
                <w:b/>
                <w:bCs/>
              </w:rPr>
            </w:pPr>
            <w:r w:rsidRPr="002369B8">
              <w:rPr>
                <w:b/>
                <w:bCs/>
              </w:rPr>
              <w:t>100000,00</w:t>
            </w:r>
          </w:p>
        </w:tc>
      </w:tr>
      <w:tr w:rsidR="008278B3" w:rsidRPr="002369B8" w14:paraId="6BC0FA03" w14:textId="77777777">
        <w:trPr>
          <w:trHeight w:val="300"/>
        </w:trPr>
        <w:tc>
          <w:tcPr>
            <w:tcW w:w="4531" w:type="dxa"/>
            <w:noWrap/>
            <w:hideMark/>
          </w:tcPr>
          <w:p w14:paraId="70A1F001" w14:textId="77777777" w:rsidR="008278B3" w:rsidRPr="002369B8" w:rsidRDefault="008278B3">
            <w:pPr>
              <w:jc w:val="both"/>
              <w:rPr>
                <w:b/>
                <w:bCs/>
              </w:rPr>
            </w:pPr>
            <w:r w:rsidRPr="002369B8">
              <w:rPr>
                <w:b/>
                <w:bCs/>
              </w:rPr>
              <w:t>R.6</w:t>
            </w:r>
          </w:p>
        </w:tc>
        <w:tc>
          <w:tcPr>
            <w:tcW w:w="3963" w:type="dxa"/>
            <w:noWrap/>
            <w:hideMark/>
          </w:tcPr>
          <w:p w14:paraId="0F813AFF" w14:textId="77777777" w:rsidR="008278B3" w:rsidRPr="002369B8" w:rsidRDefault="008278B3">
            <w:pPr>
              <w:jc w:val="both"/>
              <w:rPr>
                <w:b/>
                <w:bCs/>
              </w:rPr>
            </w:pPr>
            <w:r w:rsidRPr="002369B8">
              <w:rPr>
                <w:b/>
                <w:bCs/>
              </w:rPr>
              <w:t>100000,00</w:t>
            </w:r>
          </w:p>
        </w:tc>
      </w:tr>
      <w:tr w:rsidR="008278B3" w:rsidRPr="002369B8" w14:paraId="017CCA3C" w14:textId="77777777">
        <w:trPr>
          <w:trHeight w:val="300"/>
        </w:trPr>
        <w:tc>
          <w:tcPr>
            <w:tcW w:w="4531" w:type="dxa"/>
            <w:noWrap/>
            <w:hideMark/>
          </w:tcPr>
          <w:p w14:paraId="654439D4" w14:textId="77777777" w:rsidR="008278B3" w:rsidRPr="002369B8" w:rsidRDefault="008278B3">
            <w:pPr>
              <w:jc w:val="both"/>
              <w:rPr>
                <w:b/>
                <w:bCs/>
              </w:rPr>
            </w:pPr>
            <w:r w:rsidRPr="002369B8">
              <w:rPr>
                <w:b/>
                <w:bCs/>
              </w:rPr>
              <w:t>R.7</w:t>
            </w:r>
          </w:p>
        </w:tc>
        <w:tc>
          <w:tcPr>
            <w:tcW w:w="3963" w:type="dxa"/>
            <w:noWrap/>
            <w:hideMark/>
          </w:tcPr>
          <w:p w14:paraId="056B53DC" w14:textId="77777777" w:rsidR="008278B3" w:rsidRPr="002369B8" w:rsidRDefault="008278B3">
            <w:pPr>
              <w:jc w:val="both"/>
              <w:rPr>
                <w:b/>
                <w:bCs/>
              </w:rPr>
            </w:pPr>
            <w:r w:rsidRPr="002369B8">
              <w:rPr>
                <w:b/>
                <w:bCs/>
              </w:rPr>
              <w:t>100000,00</w:t>
            </w:r>
          </w:p>
        </w:tc>
      </w:tr>
      <w:tr w:rsidR="008278B3" w:rsidRPr="002369B8" w14:paraId="2C90ECFE" w14:textId="77777777">
        <w:trPr>
          <w:trHeight w:val="300"/>
        </w:trPr>
        <w:tc>
          <w:tcPr>
            <w:tcW w:w="4531" w:type="dxa"/>
            <w:noWrap/>
            <w:hideMark/>
          </w:tcPr>
          <w:p w14:paraId="2B6712D3" w14:textId="77777777" w:rsidR="008278B3" w:rsidRPr="002369B8" w:rsidRDefault="008278B3">
            <w:pPr>
              <w:jc w:val="both"/>
              <w:rPr>
                <w:b/>
                <w:bCs/>
              </w:rPr>
            </w:pPr>
            <w:r w:rsidRPr="002369B8">
              <w:rPr>
                <w:b/>
                <w:bCs/>
              </w:rPr>
              <w:t>R.8</w:t>
            </w:r>
          </w:p>
        </w:tc>
        <w:tc>
          <w:tcPr>
            <w:tcW w:w="3963" w:type="dxa"/>
            <w:noWrap/>
            <w:hideMark/>
          </w:tcPr>
          <w:p w14:paraId="2C49F6E1" w14:textId="64A8BCD2" w:rsidR="008278B3" w:rsidRPr="002369B8" w:rsidRDefault="00BD0175">
            <w:pPr>
              <w:jc w:val="both"/>
              <w:rPr>
                <w:b/>
                <w:bCs/>
              </w:rPr>
            </w:pPr>
            <w:r>
              <w:rPr>
                <w:b/>
                <w:bCs/>
              </w:rPr>
              <w:t>199710,00</w:t>
            </w:r>
          </w:p>
        </w:tc>
      </w:tr>
      <w:tr w:rsidR="008278B3" w:rsidRPr="002369B8" w14:paraId="2560BA89" w14:textId="77777777">
        <w:trPr>
          <w:trHeight w:val="300"/>
        </w:trPr>
        <w:tc>
          <w:tcPr>
            <w:tcW w:w="4531" w:type="dxa"/>
            <w:noWrap/>
            <w:hideMark/>
          </w:tcPr>
          <w:p w14:paraId="4EE0A6E6" w14:textId="77777777" w:rsidR="008278B3" w:rsidRPr="002369B8" w:rsidRDefault="008278B3">
            <w:pPr>
              <w:jc w:val="both"/>
              <w:rPr>
                <w:b/>
                <w:bCs/>
              </w:rPr>
            </w:pPr>
            <w:r w:rsidRPr="002369B8">
              <w:rPr>
                <w:b/>
                <w:bCs/>
              </w:rPr>
              <w:t>R.9</w:t>
            </w:r>
          </w:p>
        </w:tc>
        <w:tc>
          <w:tcPr>
            <w:tcW w:w="3963" w:type="dxa"/>
            <w:noWrap/>
            <w:hideMark/>
          </w:tcPr>
          <w:p w14:paraId="1B6FA6DA" w14:textId="77777777" w:rsidR="008278B3" w:rsidRPr="002369B8" w:rsidRDefault="008278B3">
            <w:pPr>
              <w:jc w:val="both"/>
            </w:pPr>
            <w:r w:rsidRPr="002369B8">
              <w:t>100000,00</w:t>
            </w:r>
          </w:p>
        </w:tc>
      </w:tr>
      <w:tr w:rsidR="008278B3" w:rsidRPr="002369B8" w14:paraId="5BE0F078" w14:textId="77777777">
        <w:trPr>
          <w:trHeight w:val="300"/>
        </w:trPr>
        <w:tc>
          <w:tcPr>
            <w:tcW w:w="4531" w:type="dxa"/>
            <w:noWrap/>
            <w:hideMark/>
          </w:tcPr>
          <w:p w14:paraId="0AE0DC3C" w14:textId="77777777" w:rsidR="008278B3" w:rsidRPr="002369B8" w:rsidRDefault="008278B3">
            <w:pPr>
              <w:jc w:val="both"/>
              <w:rPr>
                <w:b/>
                <w:bCs/>
              </w:rPr>
            </w:pPr>
            <w:r w:rsidRPr="002369B8">
              <w:rPr>
                <w:b/>
                <w:bCs/>
              </w:rPr>
              <w:t>R.10</w:t>
            </w:r>
          </w:p>
        </w:tc>
        <w:tc>
          <w:tcPr>
            <w:tcW w:w="3963" w:type="dxa"/>
            <w:noWrap/>
            <w:hideMark/>
          </w:tcPr>
          <w:p w14:paraId="6F6DA1B1" w14:textId="77777777" w:rsidR="008278B3" w:rsidRPr="002369B8" w:rsidRDefault="008278B3">
            <w:pPr>
              <w:jc w:val="both"/>
            </w:pPr>
            <w:r w:rsidRPr="002369B8">
              <w:t>0</w:t>
            </w:r>
          </w:p>
        </w:tc>
      </w:tr>
    </w:tbl>
    <w:p w14:paraId="5F761E75" w14:textId="77777777" w:rsidR="008278B3" w:rsidRDefault="008278B3" w:rsidP="008278B3">
      <w:pPr>
        <w:jc w:val="both"/>
      </w:pPr>
    </w:p>
    <w:p w14:paraId="12EFA4BD" w14:textId="7CB68E94" w:rsidR="0091586B" w:rsidRDefault="0091586B" w:rsidP="008278B3">
      <w:pPr>
        <w:jc w:val="both"/>
      </w:pPr>
      <w:r>
        <w:t>Otro método</w:t>
      </w:r>
      <w:r w:rsidR="00BE4F7E">
        <w:t xml:space="preserve"> alternativo</w:t>
      </w:r>
      <w:r>
        <w:t xml:space="preserve">, sería aplicar el que surgiría de Libro de Sueldo Digital (ver </w:t>
      </w:r>
      <w:proofErr w:type="gramStart"/>
      <w:r>
        <w:t>taller )</w:t>
      </w:r>
      <w:proofErr w:type="gramEnd"/>
      <w:r>
        <w:t>.</w:t>
      </w:r>
    </w:p>
    <w:p w14:paraId="526EAAA0" w14:textId="77777777" w:rsidR="0091586B" w:rsidRDefault="0091586B" w:rsidP="0091586B">
      <w:pPr>
        <w:jc w:val="both"/>
      </w:pPr>
      <w:r>
        <w:t xml:space="preserve">.- </w:t>
      </w:r>
    </w:p>
    <w:tbl>
      <w:tblPr>
        <w:tblStyle w:val="Tablaconcuadrcula"/>
        <w:tblW w:w="0" w:type="auto"/>
        <w:tblLook w:val="04A0" w:firstRow="1" w:lastRow="0" w:firstColumn="1" w:lastColumn="0" w:noHBand="0" w:noVBand="1"/>
      </w:tblPr>
      <w:tblGrid>
        <w:gridCol w:w="4531"/>
        <w:gridCol w:w="3963"/>
      </w:tblGrid>
      <w:tr w:rsidR="0091586B" w:rsidRPr="002369B8" w14:paraId="34AE0F59" w14:textId="77777777" w:rsidTr="005476B0">
        <w:trPr>
          <w:gridBefore w:val="1"/>
          <w:wBefore w:w="4531" w:type="dxa"/>
          <w:trHeight w:val="300"/>
        </w:trPr>
        <w:tc>
          <w:tcPr>
            <w:tcW w:w="3963" w:type="dxa"/>
            <w:noWrap/>
            <w:hideMark/>
          </w:tcPr>
          <w:p w14:paraId="7A94AC97" w14:textId="2CA6B58E" w:rsidR="0091586B" w:rsidRPr="002369B8" w:rsidRDefault="0091586B" w:rsidP="005476B0">
            <w:pPr>
              <w:jc w:val="both"/>
            </w:pPr>
            <w:r>
              <w:t xml:space="preserve">Montos conforme R. </w:t>
            </w:r>
            <w:r w:rsidR="00BD0175">
              <w:t>211/2025</w:t>
            </w:r>
          </w:p>
        </w:tc>
      </w:tr>
      <w:tr w:rsidR="0091586B" w:rsidRPr="002369B8" w14:paraId="30172FCA" w14:textId="77777777" w:rsidTr="005476B0">
        <w:trPr>
          <w:trHeight w:val="300"/>
        </w:trPr>
        <w:tc>
          <w:tcPr>
            <w:tcW w:w="4531" w:type="dxa"/>
            <w:noWrap/>
            <w:hideMark/>
          </w:tcPr>
          <w:p w14:paraId="148F91CA" w14:textId="77777777" w:rsidR="0091586B" w:rsidRPr="002369B8" w:rsidRDefault="0091586B" w:rsidP="005476B0">
            <w:pPr>
              <w:jc w:val="both"/>
            </w:pPr>
            <w:r w:rsidRPr="002369B8">
              <w:t>Base máxima jubilación</w:t>
            </w:r>
          </w:p>
        </w:tc>
        <w:tc>
          <w:tcPr>
            <w:tcW w:w="3963" w:type="dxa"/>
            <w:noWrap/>
            <w:hideMark/>
          </w:tcPr>
          <w:p w14:paraId="62D8BEA8" w14:textId="153338AD" w:rsidR="0091586B" w:rsidRPr="002369B8" w:rsidRDefault="00BD0175" w:rsidP="005476B0">
            <w:pPr>
              <w:jc w:val="both"/>
            </w:pPr>
            <w:r>
              <w:t>3245240.49</w:t>
            </w:r>
          </w:p>
        </w:tc>
      </w:tr>
      <w:tr w:rsidR="0091586B" w:rsidRPr="002369B8" w14:paraId="5965B272" w14:textId="77777777" w:rsidTr="005476B0">
        <w:trPr>
          <w:trHeight w:val="300"/>
        </w:trPr>
        <w:tc>
          <w:tcPr>
            <w:tcW w:w="4531" w:type="dxa"/>
            <w:noWrap/>
            <w:hideMark/>
          </w:tcPr>
          <w:p w14:paraId="04911C6C" w14:textId="77777777" w:rsidR="0091586B" w:rsidRPr="002369B8" w:rsidRDefault="0091586B" w:rsidP="005476B0">
            <w:pPr>
              <w:jc w:val="both"/>
            </w:pPr>
            <w:r w:rsidRPr="002369B8">
              <w:t>Base mínima jubilación</w:t>
            </w:r>
          </w:p>
        </w:tc>
        <w:tc>
          <w:tcPr>
            <w:tcW w:w="3963" w:type="dxa"/>
            <w:noWrap/>
            <w:hideMark/>
          </w:tcPr>
          <w:p w14:paraId="4DFC0C03" w14:textId="4ED6A734" w:rsidR="0091586B" w:rsidRPr="002369B8" w:rsidRDefault="00BD0175" w:rsidP="005476B0">
            <w:pPr>
              <w:jc w:val="both"/>
            </w:pPr>
            <w:r>
              <w:t>99855,00</w:t>
            </w:r>
          </w:p>
        </w:tc>
      </w:tr>
      <w:tr w:rsidR="0091586B" w:rsidRPr="002369B8" w14:paraId="08294201" w14:textId="77777777" w:rsidTr="005476B0">
        <w:trPr>
          <w:trHeight w:val="300"/>
        </w:trPr>
        <w:tc>
          <w:tcPr>
            <w:tcW w:w="4531" w:type="dxa"/>
            <w:noWrap/>
            <w:hideMark/>
          </w:tcPr>
          <w:p w14:paraId="2D7B93B6" w14:textId="77777777" w:rsidR="0091586B" w:rsidRPr="002369B8" w:rsidRDefault="0091586B" w:rsidP="005476B0">
            <w:pPr>
              <w:jc w:val="both"/>
            </w:pPr>
          </w:p>
        </w:tc>
        <w:tc>
          <w:tcPr>
            <w:tcW w:w="3963" w:type="dxa"/>
            <w:noWrap/>
            <w:hideMark/>
          </w:tcPr>
          <w:p w14:paraId="78DE6DDA" w14:textId="77777777" w:rsidR="0091586B" w:rsidRPr="002369B8" w:rsidRDefault="0091586B" w:rsidP="005476B0">
            <w:pPr>
              <w:jc w:val="both"/>
            </w:pPr>
          </w:p>
        </w:tc>
      </w:tr>
      <w:tr w:rsidR="0091586B" w:rsidRPr="002369B8" w14:paraId="6939A4FE" w14:textId="77777777" w:rsidTr="005476B0">
        <w:trPr>
          <w:trHeight w:val="300"/>
        </w:trPr>
        <w:tc>
          <w:tcPr>
            <w:tcW w:w="4531" w:type="dxa"/>
            <w:noWrap/>
            <w:hideMark/>
          </w:tcPr>
          <w:p w14:paraId="31D5D2F1" w14:textId="77777777" w:rsidR="0091586B" w:rsidRPr="002369B8" w:rsidRDefault="0091586B" w:rsidP="005476B0">
            <w:pPr>
              <w:jc w:val="both"/>
            </w:pPr>
            <w:r w:rsidRPr="002369B8">
              <w:t>TOPE MINIMO PARA OBRA SOCIAL</w:t>
            </w:r>
          </w:p>
        </w:tc>
        <w:tc>
          <w:tcPr>
            <w:tcW w:w="3963" w:type="dxa"/>
            <w:noWrap/>
            <w:hideMark/>
          </w:tcPr>
          <w:p w14:paraId="730A3254" w14:textId="71BB3A53" w:rsidR="0091586B" w:rsidRPr="002369B8" w:rsidRDefault="00BD0175" w:rsidP="005476B0">
            <w:pPr>
              <w:jc w:val="both"/>
            </w:pPr>
            <w:r>
              <w:t>199710,00</w:t>
            </w:r>
          </w:p>
        </w:tc>
      </w:tr>
      <w:tr w:rsidR="0091586B" w:rsidRPr="002369B8" w14:paraId="24803E10" w14:textId="77777777" w:rsidTr="005476B0">
        <w:trPr>
          <w:trHeight w:val="300"/>
        </w:trPr>
        <w:tc>
          <w:tcPr>
            <w:tcW w:w="4531" w:type="dxa"/>
            <w:noWrap/>
            <w:hideMark/>
          </w:tcPr>
          <w:p w14:paraId="637B9470" w14:textId="77777777" w:rsidR="0091586B" w:rsidRPr="002369B8" w:rsidRDefault="0091586B" w:rsidP="005476B0">
            <w:pPr>
              <w:jc w:val="both"/>
              <w:rPr>
                <w:b/>
                <w:bCs/>
              </w:rPr>
            </w:pPr>
            <w:r w:rsidRPr="002369B8">
              <w:rPr>
                <w:b/>
                <w:bCs/>
              </w:rPr>
              <w:t>Ejemplo:</w:t>
            </w:r>
          </w:p>
        </w:tc>
        <w:tc>
          <w:tcPr>
            <w:tcW w:w="3963" w:type="dxa"/>
            <w:noWrap/>
            <w:hideMark/>
          </w:tcPr>
          <w:p w14:paraId="16FA89AC" w14:textId="77777777" w:rsidR="0091586B" w:rsidRPr="002369B8" w:rsidRDefault="0091586B" w:rsidP="005476B0">
            <w:pPr>
              <w:jc w:val="both"/>
              <w:rPr>
                <w:b/>
                <w:bCs/>
              </w:rPr>
            </w:pPr>
          </w:p>
        </w:tc>
      </w:tr>
      <w:tr w:rsidR="0091586B" w:rsidRPr="002369B8" w14:paraId="493EA356" w14:textId="77777777" w:rsidTr="005476B0">
        <w:trPr>
          <w:trHeight w:val="300"/>
        </w:trPr>
        <w:tc>
          <w:tcPr>
            <w:tcW w:w="8494" w:type="dxa"/>
            <w:gridSpan w:val="2"/>
            <w:noWrap/>
            <w:hideMark/>
          </w:tcPr>
          <w:p w14:paraId="66D9B697" w14:textId="77777777" w:rsidR="0091586B" w:rsidRPr="002369B8" w:rsidRDefault="0091586B" w:rsidP="005476B0">
            <w:pPr>
              <w:jc w:val="both"/>
            </w:pPr>
            <w:r w:rsidRPr="002369B8">
              <w:t>Docente que cobra por todo concepto en el Colegio $ 100000</w:t>
            </w:r>
          </w:p>
        </w:tc>
      </w:tr>
      <w:tr w:rsidR="0091586B" w:rsidRPr="002369B8" w14:paraId="32BBC3DF" w14:textId="77777777" w:rsidTr="005476B0">
        <w:trPr>
          <w:trHeight w:val="300"/>
        </w:trPr>
        <w:tc>
          <w:tcPr>
            <w:tcW w:w="4531" w:type="dxa"/>
            <w:noWrap/>
            <w:hideMark/>
          </w:tcPr>
          <w:p w14:paraId="030CE3FA" w14:textId="77777777" w:rsidR="0091586B" w:rsidRPr="002369B8" w:rsidRDefault="0091586B" w:rsidP="005476B0">
            <w:pPr>
              <w:jc w:val="both"/>
            </w:pPr>
            <w:r w:rsidRPr="002369B8">
              <w:t>Sueldo bruto</w:t>
            </w:r>
          </w:p>
        </w:tc>
        <w:tc>
          <w:tcPr>
            <w:tcW w:w="3963" w:type="dxa"/>
            <w:noWrap/>
            <w:hideMark/>
          </w:tcPr>
          <w:p w14:paraId="2092971C" w14:textId="77777777" w:rsidR="0091586B" w:rsidRPr="002369B8" w:rsidRDefault="0091586B" w:rsidP="005476B0">
            <w:pPr>
              <w:jc w:val="both"/>
            </w:pPr>
            <w:r w:rsidRPr="002369B8">
              <w:t>100000,00</w:t>
            </w:r>
          </w:p>
        </w:tc>
      </w:tr>
      <w:tr w:rsidR="0091586B" w:rsidRPr="002369B8" w14:paraId="5F6E23FE" w14:textId="77777777" w:rsidTr="005476B0">
        <w:trPr>
          <w:trHeight w:val="300"/>
        </w:trPr>
        <w:tc>
          <w:tcPr>
            <w:tcW w:w="4531" w:type="dxa"/>
            <w:noWrap/>
            <w:hideMark/>
          </w:tcPr>
          <w:p w14:paraId="6856236B" w14:textId="77777777" w:rsidR="0091586B" w:rsidRPr="002369B8" w:rsidRDefault="0091586B" w:rsidP="005476B0">
            <w:pPr>
              <w:jc w:val="both"/>
            </w:pPr>
            <w:r w:rsidRPr="002369B8">
              <w:t>Descuento obra social</w:t>
            </w:r>
          </w:p>
        </w:tc>
        <w:tc>
          <w:tcPr>
            <w:tcW w:w="3963" w:type="dxa"/>
            <w:noWrap/>
            <w:hideMark/>
          </w:tcPr>
          <w:p w14:paraId="4B999ECE" w14:textId="77777777" w:rsidR="0091586B" w:rsidRPr="002369B8" w:rsidRDefault="0091586B" w:rsidP="005476B0">
            <w:pPr>
              <w:jc w:val="both"/>
            </w:pPr>
            <w:r w:rsidRPr="002369B8">
              <w:t>3000,00</w:t>
            </w:r>
          </w:p>
        </w:tc>
      </w:tr>
      <w:tr w:rsidR="0091586B" w:rsidRPr="002369B8" w14:paraId="0A0C3B61" w14:textId="77777777" w:rsidTr="005476B0">
        <w:trPr>
          <w:trHeight w:val="300"/>
        </w:trPr>
        <w:tc>
          <w:tcPr>
            <w:tcW w:w="4531" w:type="dxa"/>
            <w:noWrap/>
            <w:hideMark/>
          </w:tcPr>
          <w:p w14:paraId="1F67BB57" w14:textId="77777777" w:rsidR="0091586B" w:rsidRPr="00210EC8" w:rsidRDefault="0091586B" w:rsidP="005476B0">
            <w:pPr>
              <w:jc w:val="both"/>
              <w:rPr>
                <w:color w:val="074F6A" w:themeColor="accent4" w:themeShade="80"/>
                <w:sz w:val="28"/>
                <w:szCs w:val="28"/>
              </w:rPr>
            </w:pPr>
            <w:r w:rsidRPr="00210EC8">
              <w:rPr>
                <w:color w:val="074F6A" w:themeColor="accent4" w:themeShade="80"/>
                <w:sz w:val="28"/>
                <w:szCs w:val="28"/>
              </w:rPr>
              <w:t>Descuento complementario al mínimo</w:t>
            </w:r>
          </w:p>
        </w:tc>
        <w:tc>
          <w:tcPr>
            <w:tcW w:w="3963" w:type="dxa"/>
            <w:noWrap/>
            <w:hideMark/>
          </w:tcPr>
          <w:p w14:paraId="698AB9F1" w14:textId="2D7FE310" w:rsidR="0091586B" w:rsidRPr="00210EC8" w:rsidRDefault="00BD0175" w:rsidP="005476B0">
            <w:pPr>
              <w:jc w:val="both"/>
              <w:rPr>
                <w:color w:val="074F6A" w:themeColor="accent4" w:themeShade="80"/>
                <w:sz w:val="28"/>
                <w:szCs w:val="28"/>
              </w:rPr>
            </w:pPr>
            <w:r>
              <w:rPr>
                <w:color w:val="074F6A" w:themeColor="accent4" w:themeShade="80"/>
                <w:sz w:val="28"/>
                <w:szCs w:val="28"/>
              </w:rPr>
              <w:t>8973.90</w:t>
            </w:r>
          </w:p>
        </w:tc>
      </w:tr>
      <w:tr w:rsidR="0091586B" w:rsidRPr="002369B8" w14:paraId="06490A24" w14:textId="77777777" w:rsidTr="005476B0">
        <w:trPr>
          <w:trHeight w:val="300"/>
        </w:trPr>
        <w:tc>
          <w:tcPr>
            <w:tcW w:w="4531" w:type="dxa"/>
            <w:noWrap/>
            <w:hideMark/>
          </w:tcPr>
          <w:p w14:paraId="124EB023" w14:textId="77777777" w:rsidR="0091586B" w:rsidRDefault="0091586B" w:rsidP="005476B0">
            <w:pPr>
              <w:jc w:val="both"/>
            </w:pPr>
          </w:p>
          <w:p w14:paraId="6FC7F585" w14:textId="77777777" w:rsidR="0091586B" w:rsidRPr="002369B8" w:rsidRDefault="0091586B" w:rsidP="005476B0">
            <w:pPr>
              <w:jc w:val="both"/>
            </w:pPr>
            <w:r w:rsidRPr="002369B8">
              <w:t>Forma de cálculo:</w:t>
            </w:r>
          </w:p>
        </w:tc>
        <w:tc>
          <w:tcPr>
            <w:tcW w:w="3963" w:type="dxa"/>
            <w:noWrap/>
            <w:hideMark/>
          </w:tcPr>
          <w:p w14:paraId="6522E21B" w14:textId="77777777" w:rsidR="0091586B" w:rsidRPr="002369B8" w:rsidRDefault="0091586B" w:rsidP="005476B0">
            <w:pPr>
              <w:jc w:val="both"/>
            </w:pPr>
          </w:p>
        </w:tc>
      </w:tr>
      <w:tr w:rsidR="0091586B" w:rsidRPr="002369B8" w14:paraId="48E1C63B" w14:textId="77777777" w:rsidTr="005476B0">
        <w:trPr>
          <w:trHeight w:val="300"/>
        </w:trPr>
        <w:tc>
          <w:tcPr>
            <w:tcW w:w="4531" w:type="dxa"/>
            <w:noWrap/>
            <w:hideMark/>
          </w:tcPr>
          <w:p w14:paraId="3B16C2DF" w14:textId="77777777" w:rsidR="0091586B" w:rsidRPr="002369B8" w:rsidRDefault="0091586B" w:rsidP="005476B0">
            <w:pPr>
              <w:jc w:val="both"/>
            </w:pPr>
            <w:r w:rsidRPr="002369B8">
              <w:t>Tope mínimo por 9%</w:t>
            </w:r>
          </w:p>
        </w:tc>
        <w:tc>
          <w:tcPr>
            <w:tcW w:w="3963" w:type="dxa"/>
            <w:noWrap/>
            <w:hideMark/>
          </w:tcPr>
          <w:p w14:paraId="733EBCE6" w14:textId="20CFE407" w:rsidR="0091586B" w:rsidRPr="002369B8" w:rsidRDefault="00BD0175" w:rsidP="005476B0">
            <w:pPr>
              <w:jc w:val="both"/>
            </w:pPr>
            <w:r>
              <w:t>17973.90</w:t>
            </w:r>
          </w:p>
        </w:tc>
      </w:tr>
      <w:tr w:rsidR="0091586B" w:rsidRPr="002369B8" w14:paraId="0141F516" w14:textId="77777777" w:rsidTr="005476B0">
        <w:trPr>
          <w:trHeight w:val="300"/>
        </w:trPr>
        <w:tc>
          <w:tcPr>
            <w:tcW w:w="4531" w:type="dxa"/>
            <w:noWrap/>
            <w:hideMark/>
          </w:tcPr>
          <w:p w14:paraId="187E96E2" w14:textId="77777777" w:rsidR="0091586B" w:rsidRPr="002369B8" w:rsidRDefault="0091586B" w:rsidP="005476B0">
            <w:pPr>
              <w:jc w:val="both"/>
            </w:pPr>
            <w:r w:rsidRPr="002369B8">
              <w:t>Sueldo bruto por 9% 3%+6%</w:t>
            </w:r>
          </w:p>
        </w:tc>
        <w:tc>
          <w:tcPr>
            <w:tcW w:w="3963" w:type="dxa"/>
            <w:noWrap/>
            <w:hideMark/>
          </w:tcPr>
          <w:p w14:paraId="4B6F2096" w14:textId="77777777" w:rsidR="0091586B" w:rsidRPr="002369B8" w:rsidRDefault="0091586B" w:rsidP="005476B0">
            <w:pPr>
              <w:jc w:val="both"/>
            </w:pPr>
            <w:r w:rsidRPr="002369B8">
              <w:t>-9000,00</w:t>
            </w:r>
          </w:p>
        </w:tc>
      </w:tr>
      <w:tr w:rsidR="0091586B" w:rsidRPr="002369B8" w14:paraId="626396C0" w14:textId="77777777" w:rsidTr="005476B0">
        <w:trPr>
          <w:trHeight w:val="300"/>
        </w:trPr>
        <w:tc>
          <w:tcPr>
            <w:tcW w:w="4531" w:type="dxa"/>
            <w:noWrap/>
            <w:hideMark/>
          </w:tcPr>
          <w:p w14:paraId="5A63F142" w14:textId="77777777" w:rsidR="0091586B" w:rsidRPr="002369B8" w:rsidRDefault="0091586B" w:rsidP="005476B0">
            <w:pPr>
              <w:jc w:val="both"/>
              <w:rPr>
                <w:b/>
                <w:bCs/>
              </w:rPr>
            </w:pPr>
            <w:r w:rsidRPr="002369B8">
              <w:rPr>
                <w:b/>
                <w:bCs/>
              </w:rPr>
              <w:t>Complemento al mínimo obra social</w:t>
            </w:r>
          </w:p>
        </w:tc>
        <w:tc>
          <w:tcPr>
            <w:tcW w:w="3963" w:type="dxa"/>
            <w:noWrap/>
            <w:hideMark/>
          </w:tcPr>
          <w:p w14:paraId="472B4785" w14:textId="3454B2FA" w:rsidR="0091586B" w:rsidRPr="002369B8" w:rsidRDefault="00BD0175" w:rsidP="005476B0">
            <w:pPr>
              <w:jc w:val="both"/>
              <w:rPr>
                <w:b/>
                <w:bCs/>
              </w:rPr>
            </w:pPr>
            <w:r>
              <w:rPr>
                <w:b/>
                <w:bCs/>
              </w:rPr>
              <w:t>8973.90</w:t>
            </w:r>
          </w:p>
        </w:tc>
      </w:tr>
      <w:tr w:rsidR="0091586B" w:rsidRPr="002369B8" w14:paraId="555D651D" w14:textId="77777777" w:rsidTr="005476B0">
        <w:trPr>
          <w:trHeight w:val="300"/>
        </w:trPr>
        <w:tc>
          <w:tcPr>
            <w:tcW w:w="4531" w:type="dxa"/>
            <w:noWrap/>
            <w:hideMark/>
          </w:tcPr>
          <w:p w14:paraId="219B30FF" w14:textId="77777777" w:rsidR="0091586B" w:rsidRPr="002369B8" w:rsidRDefault="0091586B" w:rsidP="005476B0">
            <w:pPr>
              <w:jc w:val="both"/>
              <w:rPr>
                <w:b/>
                <w:bCs/>
              </w:rPr>
            </w:pPr>
            <w:r w:rsidRPr="002369B8">
              <w:rPr>
                <w:b/>
                <w:bCs/>
              </w:rPr>
              <w:t>En 931</w:t>
            </w:r>
          </w:p>
        </w:tc>
        <w:tc>
          <w:tcPr>
            <w:tcW w:w="3963" w:type="dxa"/>
            <w:noWrap/>
            <w:hideMark/>
          </w:tcPr>
          <w:p w14:paraId="59B37A08" w14:textId="77777777" w:rsidR="0091586B" w:rsidRPr="002369B8" w:rsidRDefault="0091586B" w:rsidP="005476B0">
            <w:pPr>
              <w:jc w:val="both"/>
              <w:rPr>
                <w:b/>
                <w:bCs/>
              </w:rPr>
            </w:pPr>
          </w:p>
        </w:tc>
      </w:tr>
      <w:tr w:rsidR="0091586B" w:rsidRPr="002369B8" w14:paraId="16C8EEB8" w14:textId="77777777" w:rsidTr="005476B0">
        <w:trPr>
          <w:trHeight w:val="300"/>
        </w:trPr>
        <w:tc>
          <w:tcPr>
            <w:tcW w:w="4531" w:type="dxa"/>
            <w:noWrap/>
            <w:hideMark/>
          </w:tcPr>
          <w:p w14:paraId="7AFCEC10" w14:textId="77777777" w:rsidR="0091586B" w:rsidRPr="002369B8" w:rsidRDefault="0091586B" w:rsidP="005476B0">
            <w:pPr>
              <w:jc w:val="both"/>
              <w:rPr>
                <w:b/>
                <w:bCs/>
              </w:rPr>
            </w:pPr>
            <w:r w:rsidRPr="002369B8">
              <w:rPr>
                <w:b/>
                <w:bCs/>
              </w:rPr>
              <w:t>R 1.</w:t>
            </w:r>
          </w:p>
        </w:tc>
        <w:tc>
          <w:tcPr>
            <w:tcW w:w="3963" w:type="dxa"/>
            <w:noWrap/>
            <w:hideMark/>
          </w:tcPr>
          <w:p w14:paraId="53F91C8B" w14:textId="77777777" w:rsidR="0091586B" w:rsidRPr="002369B8" w:rsidRDefault="0091586B" w:rsidP="005476B0">
            <w:pPr>
              <w:jc w:val="both"/>
              <w:rPr>
                <w:b/>
                <w:bCs/>
              </w:rPr>
            </w:pPr>
            <w:r w:rsidRPr="002369B8">
              <w:rPr>
                <w:b/>
                <w:bCs/>
              </w:rPr>
              <w:t>0,00</w:t>
            </w:r>
          </w:p>
        </w:tc>
      </w:tr>
      <w:tr w:rsidR="0091586B" w:rsidRPr="002369B8" w14:paraId="30A3E66F" w14:textId="77777777" w:rsidTr="005476B0">
        <w:trPr>
          <w:trHeight w:val="300"/>
        </w:trPr>
        <w:tc>
          <w:tcPr>
            <w:tcW w:w="4531" w:type="dxa"/>
            <w:noWrap/>
            <w:hideMark/>
          </w:tcPr>
          <w:p w14:paraId="357AC3BD" w14:textId="77777777" w:rsidR="0091586B" w:rsidRPr="002369B8" w:rsidRDefault="0091586B" w:rsidP="005476B0">
            <w:pPr>
              <w:jc w:val="both"/>
              <w:rPr>
                <w:b/>
                <w:bCs/>
              </w:rPr>
            </w:pPr>
            <w:r w:rsidRPr="002369B8">
              <w:rPr>
                <w:b/>
                <w:bCs/>
              </w:rPr>
              <w:t>R 2.</w:t>
            </w:r>
          </w:p>
        </w:tc>
        <w:tc>
          <w:tcPr>
            <w:tcW w:w="3963" w:type="dxa"/>
            <w:noWrap/>
            <w:hideMark/>
          </w:tcPr>
          <w:p w14:paraId="41B3FAA8" w14:textId="77777777" w:rsidR="0091586B" w:rsidRPr="002369B8" w:rsidRDefault="0091586B" w:rsidP="005476B0">
            <w:pPr>
              <w:jc w:val="both"/>
              <w:rPr>
                <w:b/>
                <w:bCs/>
              </w:rPr>
            </w:pPr>
            <w:r w:rsidRPr="002369B8">
              <w:rPr>
                <w:b/>
                <w:bCs/>
              </w:rPr>
              <w:t>100000,00</w:t>
            </w:r>
          </w:p>
        </w:tc>
      </w:tr>
      <w:tr w:rsidR="0091586B" w:rsidRPr="002369B8" w14:paraId="539064A8" w14:textId="77777777" w:rsidTr="005476B0">
        <w:trPr>
          <w:trHeight w:val="300"/>
        </w:trPr>
        <w:tc>
          <w:tcPr>
            <w:tcW w:w="4531" w:type="dxa"/>
            <w:noWrap/>
            <w:hideMark/>
          </w:tcPr>
          <w:p w14:paraId="1ACBFD47" w14:textId="77777777" w:rsidR="0091586B" w:rsidRPr="002369B8" w:rsidRDefault="0091586B" w:rsidP="005476B0">
            <w:pPr>
              <w:jc w:val="both"/>
              <w:rPr>
                <w:b/>
                <w:bCs/>
              </w:rPr>
            </w:pPr>
            <w:r w:rsidRPr="002369B8">
              <w:rPr>
                <w:b/>
                <w:bCs/>
              </w:rPr>
              <w:t>R 3.</w:t>
            </w:r>
          </w:p>
        </w:tc>
        <w:tc>
          <w:tcPr>
            <w:tcW w:w="3963" w:type="dxa"/>
            <w:noWrap/>
            <w:hideMark/>
          </w:tcPr>
          <w:p w14:paraId="1EC0552D" w14:textId="77777777" w:rsidR="0091586B" w:rsidRPr="002369B8" w:rsidRDefault="0091586B" w:rsidP="005476B0">
            <w:pPr>
              <w:jc w:val="both"/>
              <w:rPr>
                <w:b/>
                <w:bCs/>
              </w:rPr>
            </w:pPr>
            <w:r w:rsidRPr="002369B8">
              <w:rPr>
                <w:b/>
                <w:bCs/>
              </w:rPr>
              <w:t>0,00</w:t>
            </w:r>
          </w:p>
        </w:tc>
      </w:tr>
      <w:tr w:rsidR="0091586B" w:rsidRPr="002369B8" w14:paraId="718F41FA" w14:textId="77777777" w:rsidTr="005476B0">
        <w:trPr>
          <w:trHeight w:val="300"/>
        </w:trPr>
        <w:tc>
          <w:tcPr>
            <w:tcW w:w="4531" w:type="dxa"/>
            <w:noWrap/>
            <w:hideMark/>
          </w:tcPr>
          <w:p w14:paraId="65725B8B" w14:textId="77777777" w:rsidR="0091586B" w:rsidRPr="002369B8" w:rsidRDefault="0091586B" w:rsidP="005476B0">
            <w:pPr>
              <w:jc w:val="both"/>
              <w:rPr>
                <w:b/>
                <w:bCs/>
              </w:rPr>
            </w:pPr>
            <w:r w:rsidRPr="002369B8">
              <w:rPr>
                <w:b/>
                <w:bCs/>
              </w:rPr>
              <w:t>R.4</w:t>
            </w:r>
          </w:p>
        </w:tc>
        <w:tc>
          <w:tcPr>
            <w:tcW w:w="3963" w:type="dxa"/>
            <w:noWrap/>
            <w:hideMark/>
          </w:tcPr>
          <w:p w14:paraId="6F2ECD84" w14:textId="610B1391" w:rsidR="0091586B" w:rsidRPr="002369B8" w:rsidRDefault="0091586B" w:rsidP="005476B0">
            <w:pPr>
              <w:jc w:val="both"/>
              <w:rPr>
                <w:b/>
                <w:bCs/>
              </w:rPr>
            </w:pPr>
            <w:r>
              <w:rPr>
                <w:b/>
                <w:bCs/>
              </w:rPr>
              <w:t>100000,00</w:t>
            </w:r>
          </w:p>
        </w:tc>
      </w:tr>
      <w:tr w:rsidR="0091586B" w:rsidRPr="002369B8" w14:paraId="0DAFE744" w14:textId="77777777" w:rsidTr="005476B0">
        <w:trPr>
          <w:trHeight w:val="300"/>
        </w:trPr>
        <w:tc>
          <w:tcPr>
            <w:tcW w:w="4531" w:type="dxa"/>
            <w:noWrap/>
            <w:hideMark/>
          </w:tcPr>
          <w:p w14:paraId="1FE30BEF" w14:textId="77777777" w:rsidR="0091586B" w:rsidRPr="002369B8" w:rsidRDefault="0091586B" w:rsidP="005476B0">
            <w:pPr>
              <w:jc w:val="both"/>
              <w:rPr>
                <w:b/>
                <w:bCs/>
              </w:rPr>
            </w:pPr>
            <w:r w:rsidRPr="002369B8">
              <w:rPr>
                <w:b/>
                <w:bCs/>
              </w:rPr>
              <w:t>R.5</w:t>
            </w:r>
          </w:p>
        </w:tc>
        <w:tc>
          <w:tcPr>
            <w:tcW w:w="3963" w:type="dxa"/>
            <w:noWrap/>
            <w:hideMark/>
          </w:tcPr>
          <w:p w14:paraId="644D89E4" w14:textId="77777777" w:rsidR="0091586B" w:rsidRPr="002369B8" w:rsidRDefault="0091586B" w:rsidP="005476B0">
            <w:pPr>
              <w:jc w:val="both"/>
              <w:rPr>
                <w:b/>
                <w:bCs/>
              </w:rPr>
            </w:pPr>
            <w:r w:rsidRPr="002369B8">
              <w:rPr>
                <w:b/>
                <w:bCs/>
              </w:rPr>
              <w:t>100000,00</w:t>
            </w:r>
          </w:p>
        </w:tc>
      </w:tr>
      <w:tr w:rsidR="0091586B" w:rsidRPr="002369B8" w14:paraId="42DA8408" w14:textId="77777777" w:rsidTr="005476B0">
        <w:trPr>
          <w:trHeight w:val="300"/>
        </w:trPr>
        <w:tc>
          <w:tcPr>
            <w:tcW w:w="4531" w:type="dxa"/>
            <w:noWrap/>
            <w:hideMark/>
          </w:tcPr>
          <w:p w14:paraId="3047E3B6" w14:textId="77777777" w:rsidR="0091586B" w:rsidRPr="002369B8" w:rsidRDefault="0091586B" w:rsidP="005476B0">
            <w:pPr>
              <w:jc w:val="both"/>
              <w:rPr>
                <w:b/>
                <w:bCs/>
              </w:rPr>
            </w:pPr>
            <w:r w:rsidRPr="002369B8">
              <w:rPr>
                <w:b/>
                <w:bCs/>
              </w:rPr>
              <w:t>R.6</w:t>
            </w:r>
          </w:p>
        </w:tc>
        <w:tc>
          <w:tcPr>
            <w:tcW w:w="3963" w:type="dxa"/>
            <w:noWrap/>
            <w:hideMark/>
          </w:tcPr>
          <w:p w14:paraId="50F785F2" w14:textId="77777777" w:rsidR="0091586B" w:rsidRPr="002369B8" w:rsidRDefault="0091586B" w:rsidP="005476B0">
            <w:pPr>
              <w:jc w:val="both"/>
              <w:rPr>
                <w:b/>
                <w:bCs/>
              </w:rPr>
            </w:pPr>
            <w:r w:rsidRPr="002369B8">
              <w:rPr>
                <w:b/>
                <w:bCs/>
              </w:rPr>
              <w:t>100000,00</w:t>
            </w:r>
          </w:p>
        </w:tc>
      </w:tr>
      <w:tr w:rsidR="0091586B" w:rsidRPr="002369B8" w14:paraId="48B426F5" w14:textId="77777777" w:rsidTr="005476B0">
        <w:trPr>
          <w:trHeight w:val="300"/>
        </w:trPr>
        <w:tc>
          <w:tcPr>
            <w:tcW w:w="4531" w:type="dxa"/>
            <w:noWrap/>
            <w:hideMark/>
          </w:tcPr>
          <w:p w14:paraId="54080F0E" w14:textId="77777777" w:rsidR="0091586B" w:rsidRPr="002369B8" w:rsidRDefault="0091586B" w:rsidP="005476B0">
            <w:pPr>
              <w:jc w:val="both"/>
              <w:rPr>
                <w:b/>
                <w:bCs/>
              </w:rPr>
            </w:pPr>
            <w:r w:rsidRPr="002369B8">
              <w:rPr>
                <w:b/>
                <w:bCs/>
              </w:rPr>
              <w:t>R.7</w:t>
            </w:r>
          </w:p>
        </w:tc>
        <w:tc>
          <w:tcPr>
            <w:tcW w:w="3963" w:type="dxa"/>
            <w:noWrap/>
            <w:hideMark/>
          </w:tcPr>
          <w:p w14:paraId="5436785B" w14:textId="77777777" w:rsidR="0091586B" w:rsidRPr="002369B8" w:rsidRDefault="0091586B" w:rsidP="005476B0">
            <w:pPr>
              <w:jc w:val="both"/>
              <w:rPr>
                <w:b/>
                <w:bCs/>
              </w:rPr>
            </w:pPr>
            <w:r w:rsidRPr="002369B8">
              <w:rPr>
                <w:b/>
                <w:bCs/>
              </w:rPr>
              <w:t>100000,00</w:t>
            </w:r>
          </w:p>
        </w:tc>
      </w:tr>
      <w:tr w:rsidR="0091586B" w:rsidRPr="002369B8" w14:paraId="0E6ED4F6" w14:textId="77777777" w:rsidTr="005476B0">
        <w:trPr>
          <w:trHeight w:val="300"/>
        </w:trPr>
        <w:tc>
          <w:tcPr>
            <w:tcW w:w="4531" w:type="dxa"/>
            <w:noWrap/>
            <w:hideMark/>
          </w:tcPr>
          <w:p w14:paraId="42474E0F" w14:textId="77777777" w:rsidR="0091586B" w:rsidRPr="002369B8" w:rsidRDefault="0091586B" w:rsidP="005476B0">
            <w:pPr>
              <w:jc w:val="both"/>
              <w:rPr>
                <w:b/>
                <w:bCs/>
              </w:rPr>
            </w:pPr>
            <w:r w:rsidRPr="002369B8">
              <w:rPr>
                <w:b/>
                <w:bCs/>
              </w:rPr>
              <w:t>R.8</w:t>
            </w:r>
          </w:p>
        </w:tc>
        <w:tc>
          <w:tcPr>
            <w:tcW w:w="3963" w:type="dxa"/>
            <w:noWrap/>
            <w:hideMark/>
          </w:tcPr>
          <w:p w14:paraId="448A731C" w14:textId="7F2249E7" w:rsidR="0091586B" w:rsidRPr="002369B8" w:rsidRDefault="0091586B" w:rsidP="005476B0">
            <w:pPr>
              <w:jc w:val="both"/>
              <w:rPr>
                <w:b/>
                <w:bCs/>
              </w:rPr>
            </w:pPr>
            <w:r>
              <w:rPr>
                <w:b/>
                <w:bCs/>
              </w:rPr>
              <w:t>100000,00</w:t>
            </w:r>
          </w:p>
        </w:tc>
      </w:tr>
      <w:tr w:rsidR="0091586B" w:rsidRPr="002369B8" w14:paraId="186AD7EF" w14:textId="77777777" w:rsidTr="005476B0">
        <w:trPr>
          <w:trHeight w:val="300"/>
        </w:trPr>
        <w:tc>
          <w:tcPr>
            <w:tcW w:w="4531" w:type="dxa"/>
            <w:noWrap/>
            <w:hideMark/>
          </w:tcPr>
          <w:p w14:paraId="4CECA866" w14:textId="77777777" w:rsidR="0091586B" w:rsidRPr="002369B8" w:rsidRDefault="0091586B" w:rsidP="005476B0">
            <w:pPr>
              <w:jc w:val="both"/>
              <w:rPr>
                <w:b/>
                <w:bCs/>
              </w:rPr>
            </w:pPr>
            <w:r w:rsidRPr="002369B8">
              <w:rPr>
                <w:b/>
                <w:bCs/>
              </w:rPr>
              <w:t>R.9</w:t>
            </w:r>
          </w:p>
        </w:tc>
        <w:tc>
          <w:tcPr>
            <w:tcW w:w="3963" w:type="dxa"/>
            <w:noWrap/>
            <w:hideMark/>
          </w:tcPr>
          <w:p w14:paraId="2E053263" w14:textId="77777777" w:rsidR="0091586B" w:rsidRPr="002369B8" w:rsidRDefault="0091586B" w:rsidP="005476B0">
            <w:pPr>
              <w:jc w:val="both"/>
            </w:pPr>
            <w:r w:rsidRPr="002369B8">
              <w:t>100000,00</w:t>
            </w:r>
          </w:p>
        </w:tc>
      </w:tr>
      <w:tr w:rsidR="0091586B" w:rsidRPr="002369B8" w14:paraId="24C2978E" w14:textId="77777777" w:rsidTr="005476B0">
        <w:trPr>
          <w:trHeight w:val="300"/>
        </w:trPr>
        <w:tc>
          <w:tcPr>
            <w:tcW w:w="4531" w:type="dxa"/>
            <w:noWrap/>
            <w:hideMark/>
          </w:tcPr>
          <w:p w14:paraId="55EAA8BD" w14:textId="77777777" w:rsidR="0091586B" w:rsidRPr="002369B8" w:rsidRDefault="0091586B" w:rsidP="005476B0">
            <w:pPr>
              <w:jc w:val="both"/>
              <w:rPr>
                <w:b/>
                <w:bCs/>
              </w:rPr>
            </w:pPr>
            <w:r w:rsidRPr="002369B8">
              <w:rPr>
                <w:b/>
                <w:bCs/>
              </w:rPr>
              <w:t>R.10</w:t>
            </w:r>
          </w:p>
        </w:tc>
        <w:tc>
          <w:tcPr>
            <w:tcW w:w="3963" w:type="dxa"/>
            <w:noWrap/>
            <w:hideMark/>
          </w:tcPr>
          <w:p w14:paraId="26584E5A" w14:textId="77777777" w:rsidR="0091586B" w:rsidRPr="002369B8" w:rsidRDefault="0091586B" w:rsidP="005476B0">
            <w:pPr>
              <w:jc w:val="both"/>
            </w:pPr>
            <w:r w:rsidRPr="002369B8">
              <w:t>0</w:t>
            </w:r>
          </w:p>
        </w:tc>
      </w:tr>
    </w:tbl>
    <w:p w14:paraId="11D9250A" w14:textId="61566A22" w:rsidR="0091586B" w:rsidRDefault="0091586B" w:rsidP="008278B3">
      <w:pPr>
        <w:jc w:val="both"/>
      </w:pPr>
      <w:r>
        <w:t>Consignar en aporte adicional obra socia</w:t>
      </w:r>
      <w:r w:rsidR="0066132A">
        <w:t>l</w:t>
      </w:r>
      <w:r>
        <w:t xml:space="preserve"> la suma de $ </w:t>
      </w:r>
      <w:r w:rsidR="00BD0175">
        <w:t>8973.90</w:t>
      </w:r>
    </w:p>
    <w:p w14:paraId="55297E9C" w14:textId="77777777" w:rsidR="0091586B" w:rsidRDefault="0091586B" w:rsidP="008278B3">
      <w:pPr>
        <w:jc w:val="both"/>
      </w:pPr>
    </w:p>
    <w:p w14:paraId="517B59CD" w14:textId="77777777" w:rsidR="008278B3" w:rsidRDefault="008278B3" w:rsidP="008278B3">
      <w:pPr>
        <w:jc w:val="both"/>
      </w:pPr>
      <w:r>
        <w:t>El descuento adicional sólo se debe realizar cuando el docente ha presentado una Nota que lo autorice:</w:t>
      </w:r>
    </w:p>
    <w:p w14:paraId="0430EB83" w14:textId="77777777" w:rsidR="008278B3" w:rsidRDefault="008278B3" w:rsidP="008278B3">
      <w:pPr>
        <w:jc w:val="both"/>
      </w:pPr>
      <w:r>
        <w:t>“autorizo a mi empleador a retener de mis haberes los aportes y contribuciones por la diferencia entre la remuneración bruta sujeta a aportes y el equivalente a ...”</w:t>
      </w:r>
    </w:p>
    <w:p w14:paraId="63C7B27D" w14:textId="77777777" w:rsidR="008278B3" w:rsidRDefault="008278B3" w:rsidP="008278B3">
      <w:pPr>
        <w:jc w:val="both"/>
      </w:pPr>
      <w:r>
        <w:t>Recuerden que, en todos los casos, el docente que solicita haberes al mínimo debe presentar al empleador, y este guardar en el legajo el Formulario de autorización descuento Diferencia por Aporte Mínimo. (dichos formularios pueden obtenerlos en OSPLAD u OSDOP).</w:t>
      </w:r>
    </w:p>
    <w:p w14:paraId="7F17648F" w14:textId="0CECD5ED" w:rsidR="008278B3" w:rsidRDefault="008278B3" w:rsidP="008278B3">
      <w:r>
        <w:t>En LSD, seguir el ejemplo incorporado al taller brindado en DICIEMBRE de 2023.-</w:t>
      </w:r>
    </w:p>
    <w:p w14:paraId="3F79CB85" w14:textId="77777777" w:rsidR="008278B3" w:rsidRDefault="008278B3" w:rsidP="008278B3"/>
    <w:p w14:paraId="3E8173AD" w14:textId="77777777" w:rsidR="008278B3" w:rsidRDefault="008278B3" w:rsidP="008278B3"/>
    <w:p w14:paraId="073F7CD5" w14:textId="77777777" w:rsidR="008278B3" w:rsidRDefault="008278B3" w:rsidP="008278B3">
      <w:pPr>
        <w:rPr>
          <w:b/>
          <w:bCs/>
        </w:rPr>
      </w:pPr>
      <w:r w:rsidRPr="00571ADA">
        <w:rPr>
          <w:b/>
          <w:bCs/>
        </w:rPr>
        <w:t xml:space="preserve">TOPES </w:t>
      </w:r>
      <w:r>
        <w:rPr>
          <w:b/>
          <w:bCs/>
        </w:rPr>
        <w:t>M</w:t>
      </w:r>
      <w:r w:rsidRPr="00571ADA">
        <w:rPr>
          <w:b/>
          <w:bCs/>
        </w:rPr>
        <w:t>ÁXI</w:t>
      </w:r>
      <w:r>
        <w:rPr>
          <w:b/>
          <w:bCs/>
        </w:rPr>
        <w:t>M</w:t>
      </w:r>
      <w:r w:rsidRPr="00571ADA">
        <w:rPr>
          <w:b/>
          <w:bCs/>
        </w:rPr>
        <w:t>OS MENSUALES</w:t>
      </w:r>
    </w:p>
    <w:p w14:paraId="29A4A7B6" w14:textId="5296EB14" w:rsidR="008278B3" w:rsidRDefault="008278B3" w:rsidP="008278B3">
      <w:pPr>
        <w:rPr>
          <w:b/>
          <w:bCs/>
        </w:rPr>
      </w:pPr>
      <w:r>
        <w:rPr>
          <w:b/>
          <w:bCs/>
        </w:rPr>
        <w:t xml:space="preserve">Se actualizan mensualmente los topes máximos y mínimos. Para </w:t>
      </w:r>
      <w:r w:rsidR="00BD0175">
        <w:rPr>
          <w:b/>
          <w:bCs/>
        </w:rPr>
        <w:t>mayo</w:t>
      </w:r>
      <w:r w:rsidR="00791352">
        <w:rPr>
          <w:b/>
          <w:bCs/>
        </w:rPr>
        <w:t xml:space="preserve"> de 2025</w:t>
      </w:r>
      <w:r>
        <w:rPr>
          <w:b/>
          <w:bCs/>
        </w:rPr>
        <w:t xml:space="preserve">, se dictó la Resolución </w:t>
      </w:r>
      <w:r w:rsidR="00BD0175">
        <w:rPr>
          <w:b/>
          <w:bCs/>
        </w:rPr>
        <w:t>211/2025</w:t>
      </w:r>
      <w:r>
        <w:rPr>
          <w:b/>
          <w:bCs/>
        </w:rPr>
        <w:t xml:space="preserve"> de ANSES – BO </w:t>
      </w:r>
      <w:r w:rsidR="00E2587F">
        <w:rPr>
          <w:b/>
          <w:bCs/>
        </w:rPr>
        <w:t>2</w:t>
      </w:r>
      <w:r w:rsidR="00BD0175">
        <w:rPr>
          <w:b/>
          <w:bCs/>
        </w:rPr>
        <w:t>8</w:t>
      </w:r>
      <w:r w:rsidR="00E2587F">
        <w:rPr>
          <w:b/>
          <w:bCs/>
        </w:rPr>
        <w:t>/0</w:t>
      </w:r>
      <w:r w:rsidR="00BD0175">
        <w:rPr>
          <w:b/>
          <w:bCs/>
        </w:rPr>
        <w:t>4</w:t>
      </w:r>
      <w:r w:rsidR="00E2587F">
        <w:rPr>
          <w:b/>
          <w:bCs/>
        </w:rPr>
        <w:t>/2025</w:t>
      </w:r>
      <w:r>
        <w:rPr>
          <w:b/>
          <w:bCs/>
        </w:rPr>
        <w:t>.</w:t>
      </w:r>
    </w:p>
    <w:p w14:paraId="2CC2AAAA" w14:textId="77777777" w:rsidR="008278B3" w:rsidRDefault="008278B3" w:rsidP="008278B3">
      <w:pPr>
        <w:rPr>
          <w:b/>
          <w:bCs/>
        </w:rPr>
      </w:pPr>
      <w:r>
        <w:rPr>
          <w:b/>
          <w:bCs/>
        </w:rPr>
        <w:t>En estos ejemplos podrá verse como actuar en caso de superarlos en el caso de docentes, y en el caso de no docentes.</w:t>
      </w:r>
    </w:p>
    <w:tbl>
      <w:tblPr>
        <w:tblStyle w:val="Tablaconcuadrcula"/>
        <w:tblW w:w="0" w:type="auto"/>
        <w:tblLook w:val="04A0" w:firstRow="1" w:lastRow="0" w:firstColumn="1" w:lastColumn="0" w:noHBand="0" w:noVBand="1"/>
      </w:tblPr>
      <w:tblGrid>
        <w:gridCol w:w="3610"/>
        <w:gridCol w:w="4884"/>
      </w:tblGrid>
      <w:tr w:rsidR="008278B3" w:rsidRPr="002369B8" w14:paraId="57DB815C" w14:textId="77777777">
        <w:trPr>
          <w:gridBefore w:val="1"/>
          <w:trHeight w:val="300"/>
        </w:trPr>
        <w:tc>
          <w:tcPr>
            <w:tcW w:w="5860" w:type="dxa"/>
            <w:noWrap/>
            <w:hideMark/>
          </w:tcPr>
          <w:p w14:paraId="431A026A" w14:textId="73C63EEC" w:rsidR="008278B3" w:rsidRPr="002369B8" w:rsidRDefault="00BD0175">
            <w:pPr>
              <w:rPr>
                <w:b/>
                <w:bCs/>
              </w:rPr>
            </w:pPr>
            <w:r>
              <w:rPr>
                <w:b/>
                <w:bCs/>
              </w:rPr>
              <w:t>3245240.49</w:t>
            </w:r>
          </w:p>
        </w:tc>
      </w:tr>
      <w:tr w:rsidR="008278B3" w:rsidRPr="002369B8" w14:paraId="1E192126" w14:textId="77777777">
        <w:trPr>
          <w:trHeight w:val="300"/>
        </w:trPr>
        <w:tc>
          <w:tcPr>
            <w:tcW w:w="4320" w:type="dxa"/>
            <w:noWrap/>
            <w:hideMark/>
          </w:tcPr>
          <w:p w14:paraId="1AFE92FF" w14:textId="77777777" w:rsidR="008278B3" w:rsidRPr="002369B8" w:rsidRDefault="008278B3">
            <w:pPr>
              <w:rPr>
                <w:b/>
                <w:bCs/>
              </w:rPr>
            </w:pPr>
            <w:r w:rsidRPr="002369B8">
              <w:rPr>
                <w:b/>
                <w:bCs/>
              </w:rPr>
              <w:t>Sueldo bruto</w:t>
            </w:r>
          </w:p>
        </w:tc>
        <w:tc>
          <w:tcPr>
            <w:tcW w:w="5860" w:type="dxa"/>
            <w:noWrap/>
            <w:hideMark/>
          </w:tcPr>
          <w:p w14:paraId="3359FBAE" w14:textId="3639243A" w:rsidR="008278B3" w:rsidRPr="002369B8" w:rsidRDefault="008278B3">
            <w:pPr>
              <w:rPr>
                <w:b/>
                <w:bCs/>
              </w:rPr>
            </w:pPr>
            <w:r w:rsidRPr="002369B8">
              <w:rPr>
                <w:b/>
                <w:bCs/>
              </w:rPr>
              <w:t>3</w:t>
            </w:r>
            <w:r w:rsidR="00CD0A25">
              <w:rPr>
                <w:b/>
                <w:bCs/>
              </w:rPr>
              <w:t>3</w:t>
            </w:r>
            <w:r w:rsidRPr="002369B8">
              <w:rPr>
                <w:b/>
                <w:bCs/>
              </w:rPr>
              <w:t>00000,00</w:t>
            </w:r>
          </w:p>
        </w:tc>
      </w:tr>
      <w:tr w:rsidR="008278B3" w:rsidRPr="002369B8" w14:paraId="25913DA5" w14:textId="77777777">
        <w:trPr>
          <w:trHeight w:val="300"/>
        </w:trPr>
        <w:tc>
          <w:tcPr>
            <w:tcW w:w="4320" w:type="dxa"/>
            <w:noWrap/>
            <w:hideMark/>
          </w:tcPr>
          <w:p w14:paraId="4519679A" w14:textId="77777777" w:rsidR="008278B3" w:rsidRPr="002369B8" w:rsidRDefault="008278B3">
            <w:pPr>
              <w:rPr>
                <w:b/>
                <w:bCs/>
              </w:rPr>
            </w:pPr>
            <w:r w:rsidRPr="002369B8">
              <w:rPr>
                <w:b/>
                <w:bCs/>
              </w:rPr>
              <w:t>En 931</w:t>
            </w:r>
            <w:r>
              <w:rPr>
                <w:b/>
                <w:bCs/>
              </w:rPr>
              <w:t xml:space="preserve"> – Docentes </w:t>
            </w:r>
          </w:p>
        </w:tc>
        <w:tc>
          <w:tcPr>
            <w:tcW w:w="5860" w:type="dxa"/>
            <w:noWrap/>
            <w:hideMark/>
          </w:tcPr>
          <w:p w14:paraId="7AA84CA5" w14:textId="77777777" w:rsidR="008278B3" w:rsidRPr="002369B8" w:rsidRDefault="008278B3">
            <w:pPr>
              <w:rPr>
                <w:b/>
                <w:bCs/>
              </w:rPr>
            </w:pPr>
            <w:r>
              <w:rPr>
                <w:b/>
                <w:bCs/>
              </w:rPr>
              <w:t>Código 038</w:t>
            </w:r>
          </w:p>
        </w:tc>
      </w:tr>
      <w:tr w:rsidR="008278B3" w:rsidRPr="002369B8" w14:paraId="23556005" w14:textId="77777777">
        <w:trPr>
          <w:trHeight w:val="300"/>
        </w:trPr>
        <w:tc>
          <w:tcPr>
            <w:tcW w:w="4320" w:type="dxa"/>
            <w:noWrap/>
            <w:hideMark/>
          </w:tcPr>
          <w:p w14:paraId="4FF6A567" w14:textId="77777777" w:rsidR="008278B3" w:rsidRPr="002369B8" w:rsidRDefault="008278B3">
            <w:pPr>
              <w:rPr>
                <w:b/>
                <w:bCs/>
              </w:rPr>
            </w:pPr>
            <w:r w:rsidRPr="002369B8">
              <w:rPr>
                <w:b/>
                <w:bCs/>
              </w:rPr>
              <w:t>R 1.</w:t>
            </w:r>
          </w:p>
        </w:tc>
        <w:tc>
          <w:tcPr>
            <w:tcW w:w="5860" w:type="dxa"/>
            <w:noWrap/>
            <w:hideMark/>
          </w:tcPr>
          <w:p w14:paraId="44343EAE" w14:textId="77777777" w:rsidR="008278B3" w:rsidRPr="002369B8" w:rsidRDefault="008278B3">
            <w:pPr>
              <w:rPr>
                <w:b/>
                <w:bCs/>
              </w:rPr>
            </w:pPr>
            <w:r w:rsidRPr="002369B8">
              <w:rPr>
                <w:b/>
                <w:bCs/>
              </w:rPr>
              <w:t>0,00</w:t>
            </w:r>
          </w:p>
        </w:tc>
      </w:tr>
      <w:tr w:rsidR="008278B3" w:rsidRPr="002369B8" w14:paraId="72BA0F59" w14:textId="77777777">
        <w:trPr>
          <w:trHeight w:val="300"/>
        </w:trPr>
        <w:tc>
          <w:tcPr>
            <w:tcW w:w="4320" w:type="dxa"/>
            <w:noWrap/>
            <w:hideMark/>
          </w:tcPr>
          <w:p w14:paraId="1D516C3F" w14:textId="77777777" w:rsidR="008278B3" w:rsidRPr="002369B8" w:rsidRDefault="008278B3">
            <w:pPr>
              <w:rPr>
                <w:b/>
                <w:bCs/>
              </w:rPr>
            </w:pPr>
            <w:r w:rsidRPr="002369B8">
              <w:rPr>
                <w:b/>
                <w:bCs/>
              </w:rPr>
              <w:t>R 2.</w:t>
            </w:r>
          </w:p>
        </w:tc>
        <w:tc>
          <w:tcPr>
            <w:tcW w:w="5860" w:type="dxa"/>
            <w:noWrap/>
            <w:hideMark/>
          </w:tcPr>
          <w:p w14:paraId="57B26ADA" w14:textId="408EBDBC" w:rsidR="008278B3" w:rsidRPr="002369B8" w:rsidRDefault="008278B3">
            <w:pPr>
              <w:rPr>
                <w:b/>
                <w:bCs/>
              </w:rPr>
            </w:pPr>
            <w:r w:rsidRPr="002369B8">
              <w:rPr>
                <w:b/>
                <w:bCs/>
              </w:rPr>
              <w:t>3</w:t>
            </w:r>
            <w:r w:rsidR="00CD0A25">
              <w:rPr>
                <w:b/>
                <w:bCs/>
              </w:rPr>
              <w:t>3</w:t>
            </w:r>
            <w:r w:rsidRPr="002369B8">
              <w:rPr>
                <w:b/>
                <w:bCs/>
              </w:rPr>
              <w:t>00000,00</w:t>
            </w:r>
          </w:p>
        </w:tc>
      </w:tr>
      <w:tr w:rsidR="008278B3" w:rsidRPr="002369B8" w14:paraId="0FD30D28" w14:textId="77777777">
        <w:trPr>
          <w:trHeight w:val="300"/>
        </w:trPr>
        <w:tc>
          <w:tcPr>
            <w:tcW w:w="4320" w:type="dxa"/>
            <w:noWrap/>
            <w:hideMark/>
          </w:tcPr>
          <w:p w14:paraId="66EBC796" w14:textId="77777777" w:rsidR="008278B3" w:rsidRPr="002369B8" w:rsidRDefault="008278B3">
            <w:pPr>
              <w:rPr>
                <w:b/>
                <w:bCs/>
              </w:rPr>
            </w:pPr>
            <w:r w:rsidRPr="002369B8">
              <w:rPr>
                <w:b/>
                <w:bCs/>
              </w:rPr>
              <w:t>R 3.</w:t>
            </w:r>
          </w:p>
        </w:tc>
        <w:tc>
          <w:tcPr>
            <w:tcW w:w="5860" w:type="dxa"/>
            <w:noWrap/>
            <w:hideMark/>
          </w:tcPr>
          <w:p w14:paraId="7E54A1E0" w14:textId="77777777" w:rsidR="008278B3" w:rsidRPr="002369B8" w:rsidRDefault="008278B3">
            <w:pPr>
              <w:rPr>
                <w:b/>
                <w:bCs/>
              </w:rPr>
            </w:pPr>
            <w:r w:rsidRPr="002369B8">
              <w:rPr>
                <w:b/>
                <w:bCs/>
              </w:rPr>
              <w:t>0,00</w:t>
            </w:r>
          </w:p>
        </w:tc>
      </w:tr>
      <w:tr w:rsidR="008278B3" w:rsidRPr="002369B8" w14:paraId="3E0230A3" w14:textId="77777777">
        <w:trPr>
          <w:trHeight w:val="300"/>
        </w:trPr>
        <w:tc>
          <w:tcPr>
            <w:tcW w:w="4320" w:type="dxa"/>
            <w:noWrap/>
            <w:hideMark/>
          </w:tcPr>
          <w:p w14:paraId="2EAC77E5" w14:textId="77777777" w:rsidR="008278B3" w:rsidRPr="002369B8" w:rsidRDefault="008278B3">
            <w:pPr>
              <w:rPr>
                <w:b/>
                <w:bCs/>
              </w:rPr>
            </w:pPr>
            <w:r w:rsidRPr="002369B8">
              <w:rPr>
                <w:b/>
                <w:bCs/>
              </w:rPr>
              <w:t>R.4</w:t>
            </w:r>
          </w:p>
        </w:tc>
        <w:tc>
          <w:tcPr>
            <w:tcW w:w="5860" w:type="dxa"/>
            <w:noWrap/>
            <w:hideMark/>
          </w:tcPr>
          <w:p w14:paraId="29806728" w14:textId="2BF21779" w:rsidR="008278B3" w:rsidRPr="002369B8" w:rsidRDefault="00BD0175">
            <w:pPr>
              <w:rPr>
                <w:b/>
                <w:bCs/>
              </w:rPr>
            </w:pPr>
            <w:r>
              <w:rPr>
                <w:b/>
                <w:bCs/>
              </w:rPr>
              <w:t>3245240.49</w:t>
            </w:r>
          </w:p>
        </w:tc>
      </w:tr>
      <w:tr w:rsidR="008278B3" w:rsidRPr="002369B8" w14:paraId="13A171D8" w14:textId="77777777">
        <w:trPr>
          <w:trHeight w:val="300"/>
        </w:trPr>
        <w:tc>
          <w:tcPr>
            <w:tcW w:w="4320" w:type="dxa"/>
            <w:noWrap/>
            <w:hideMark/>
          </w:tcPr>
          <w:p w14:paraId="7510C583" w14:textId="77777777" w:rsidR="008278B3" w:rsidRPr="002369B8" w:rsidRDefault="008278B3">
            <w:pPr>
              <w:rPr>
                <w:b/>
                <w:bCs/>
              </w:rPr>
            </w:pPr>
            <w:r w:rsidRPr="002369B8">
              <w:rPr>
                <w:b/>
                <w:bCs/>
              </w:rPr>
              <w:t>R.5</w:t>
            </w:r>
          </w:p>
        </w:tc>
        <w:tc>
          <w:tcPr>
            <w:tcW w:w="5860" w:type="dxa"/>
            <w:noWrap/>
            <w:hideMark/>
          </w:tcPr>
          <w:p w14:paraId="1F762CCD" w14:textId="72229446" w:rsidR="008278B3" w:rsidRPr="002369B8" w:rsidRDefault="00BD0175">
            <w:pPr>
              <w:rPr>
                <w:b/>
                <w:bCs/>
              </w:rPr>
            </w:pPr>
            <w:r>
              <w:rPr>
                <w:b/>
                <w:bCs/>
              </w:rPr>
              <w:t>3245240.49</w:t>
            </w:r>
          </w:p>
        </w:tc>
      </w:tr>
      <w:tr w:rsidR="008278B3" w:rsidRPr="002369B8" w14:paraId="162C761D" w14:textId="77777777">
        <w:trPr>
          <w:trHeight w:val="300"/>
        </w:trPr>
        <w:tc>
          <w:tcPr>
            <w:tcW w:w="4320" w:type="dxa"/>
            <w:noWrap/>
            <w:hideMark/>
          </w:tcPr>
          <w:p w14:paraId="339915E1" w14:textId="77777777" w:rsidR="008278B3" w:rsidRPr="002369B8" w:rsidRDefault="008278B3">
            <w:pPr>
              <w:rPr>
                <w:b/>
                <w:bCs/>
              </w:rPr>
            </w:pPr>
            <w:r w:rsidRPr="002369B8">
              <w:rPr>
                <w:b/>
                <w:bCs/>
              </w:rPr>
              <w:t>R.6</w:t>
            </w:r>
          </w:p>
        </w:tc>
        <w:tc>
          <w:tcPr>
            <w:tcW w:w="5860" w:type="dxa"/>
            <w:noWrap/>
            <w:hideMark/>
          </w:tcPr>
          <w:p w14:paraId="12E92B3D" w14:textId="2319F32B" w:rsidR="008278B3" w:rsidRPr="002369B8" w:rsidRDefault="008278B3">
            <w:pPr>
              <w:rPr>
                <w:b/>
                <w:bCs/>
              </w:rPr>
            </w:pPr>
            <w:r w:rsidRPr="002369B8">
              <w:rPr>
                <w:b/>
                <w:bCs/>
              </w:rPr>
              <w:t>3</w:t>
            </w:r>
            <w:r w:rsidR="00CD0A25">
              <w:rPr>
                <w:b/>
                <w:bCs/>
              </w:rPr>
              <w:t>3</w:t>
            </w:r>
            <w:r w:rsidRPr="002369B8">
              <w:rPr>
                <w:b/>
                <w:bCs/>
              </w:rPr>
              <w:t>00000,00</w:t>
            </w:r>
          </w:p>
        </w:tc>
      </w:tr>
      <w:tr w:rsidR="008278B3" w:rsidRPr="002369B8" w14:paraId="56FDB35D" w14:textId="77777777">
        <w:trPr>
          <w:trHeight w:val="300"/>
        </w:trPr>
        <w:tc>
          <w:tcPr>
            <w:tcW w:w="4320" w:type="dxa"/>
            <w:noWrap/>
            <w:hideMark/>
          </w:tcPr>
          <w:p w14:paraId="42BBFDCB" w14:textId="77777777" w:rsidR="008278B3" w:rsidRPr="002369B8" w:rsidRDefault="008278B3">
            <w:pPr>
              <w:rPr>
                <w:b/>
                <w:bCs/>
              </w:rPr>
            </w:pPr>
            <w:r w:rsidRPr="002369B8">
              <w:rPr>
                <w:b/>
                <w:bCs/>
              </w:rPr>
              <w:t>R.7</w:t>
            </w:r>
          </w:p>
        </w:tc>
        <w:tc>
          <w:tcPr>
            <w:tcW w:w="5860" w:type="dxa"/>
            <w:noWrap/>
            <w:hideMark/>
          </w:tcPr>
          <w:p w14:paraId="4104249F" w14:textId="4DD3C68C" w:rsidR="008278B3" w:rsidRPr="002369B8" w:rsidRDefault="008278B3">
            <w:pPr>
              <w:rPr>
                <w:b/>
                <w:bCs/>
              </w:rPr>
            </w:pPr>
            <w:r w:rsidRPr="002369B8">
              <w:rPr>
                <w:b/>
                <w:bCs/>
              </w:rPr>
              <w:t>3</w:t>
            </w:r>
            <w:r w:rsidR="00CD0A25">
              <w:rPr>
                <w:b/>
                <w:bCs/>
              </w:rPr>
              <w:t>3</w:t>
            </w:r>
            <w:r w:rsidRPr="002369B8">
              <w:rPr>
                <w:b/>
                <w:bCs/>
              </w:rPr>
              <w:t>00000,00</w:t>
            </w:r>
          </w:p>
        </w:tc>
      </w:tr>
      <w:tr w:rsidR="008278B3" w:rsidRPr="002369B8" w14:paraId="1FACCD16" w14:textId="77777777">
        <w:trPr>
          <w:trHeight w:val="300"/>
        </w:trPr>
        <w:tc>
          <w:tcPr>
            <w:tcW w:w="4320" w:type="dxa"/>
            <w:noWrap/>
            <w:hideMark/>
          </w:tcPr>
          <w:p w14:paraId="5DD6DB30" w14:textId="77777777" w:rsidR="008278B3" w:rsidRPr="002369B8" w:rsidRDefault="008278B3">
            <w:pPr>
              <w:rPr>
                <w:b/>
                <w:bCs/>
              </w:rPr>
            </w:pPr>
            <w:r w:rsidRPr="002369B8">
              <w:rPr>
                <w:b/>
                <w:bCs/>
              </w:rPr>
              <w:t>R.8</w:t>
            </w:r>
          </w:p>
        </w:tc>
        <w:tc>
          <w:tcPr>
            <w:tcW w:w="5860" w:type="dxa"/>
            <w:noWrap/>
            <w:hideMark/>
          </w:tcPr>
          <w:p w14:paraId="16A3A991" w14:textId="2966E9D3" w:rsidR="008278B3" w:rsidRPr="002369B8" w:rsidRDefault="008278B3">
            <w:pPr>
              <w:rPr>
                <w:b/>
                <w:bCs/>
              </w:rPr>
            </w:pPr>
            <w:r w:rsidRPr="002369B8">
              <w:rPr>
                <w:b/>
                <w:bCs/>
              </w:rPr>
              <w:t>3</w:t>
            </w:r>
            <w:r w:rsidR="00CD0A25">
              <w:rPr>
                <w:b/>
                <w:bCs/>
              </w:rPr>
              <w:t>3</w:t>
            </w:r>
            <w:r w:rsidRPr="002369B8">
              <w:rPr>
                <w:b/>
                <w:bCs/>
              </w:rPr>
              <w:t>00000,00</w:t>
            </w:r>
          </w:p>
        </w:tc>
      </w:tr>
      <w:tr w:rsidR="008278B3" w:rsidRPr="002369B8" w14:paraId="4B8372F0" w14:textId="77777777">
        <w:trPr>
          <w:trHeight w:val="300"/>
        </w:trPr>
        <w:tc>
          <w:tcPr>
            <w:tcW w:w="4320" w:type="dxa"/>
            <w:noWrap/>
            <w:hideMark/>
          </w:tcPr>
          <w:p w14:paraId="43447B51" w14:textId="77777777" w:rsidR="008278B3" w:rsidRPr="002369B8" w:rsidRDefault="008278B3">
            <w:pPr>
              <w:rPr>
                <w:b/>
                <w:bCs/>
              </w:rPr>
            </w:pPr>
            <w:r w:rsidRPr="002369B8">
              <w:rPr>
                <w:b/>
                <w:bCs/>
              </w:rPr>
              <w:t>R.9</w:t>
            </w:r>
          </w:p>
        </w:tc>
        <w:tc>
          <w:tcPr>
            <w:tcW w:w="5860" w:type="dxa"/>
            <w:noWrap/>
            <w:hideMark/>
          </w:tcPr>
          <w:p w14:paraId="353BA05A" w14:textId="6276EFA8" w:rsidR="008278B3" w:rsidRPr="002369B8" w:rsidRDefault="008278B3">
            <w:pPr>
              <w:rPr>
                <w:b/>
                <w:bCs/>
              </w:rPr>
            </w:pPr>
            <w:r w:rsidRPr="002369B8">
              <w:rPr>
                <w:b/>
                <w:bCs/>
              </w:rPr>
              <w:t>3</w:t>
            </w:r>
            <w:r w:rsidR="00CD0A25">
              <w:rPr>
                <w:b/>
                <w:bCs/>
              </w:rPr>
              <w:t>3</w:t>
            </w:r>
            <w:r w:rsidRPr="002369B8">
              <w:rPr>
                <w:b/>
                <w:bCs/>
              </w:rPr>
              <w:t>00000,00</w:t>
            </w:r>
          </w:p>
        </w:tc>
      </w:tr>
      <w:tr w:rsidR="008278B3" w:rsidRPr="002369B8" w14:paraId="04F58A8C" w14:textId="77777777">
        <w:trPr>
          <w:trHeight w:val="300"/>
        </w:trPr>
        <w:tc>
          <w:tcPr>
            <w:tcW w:w="4320" w:type="dxa"/>
            <w:noWrap/>
            <w:hideMark/>
          </w:tcPr>
          <w:p w14:paraId="0CDD3DA7" w14:textId="77777777" w:rsidR="008278B3" w:rsidRPr="002369B8" w:rsidRDefault="008278B3">
            <w:pPr>
              <w:rPr>
                <w:b/>
                <w:bCs/>
              </w:rPr>
            </w:pPr>
            <w:r w:rsidRPr="002369B8">
              <w:rPr>
                <w:b/>
                <w:bCs/>
              </w:rPr>
              <w:t>R.10</w:t>
            </w:r>
          </w:p>
        </w:tc>
        <w:tc>
          <w:tcPr>
            <w:tcW w:w="5860" w:type="dxa"/>
            <w:noWrap/>
            <w:hideMark/>
          </w:tcPr>
          <w:p w14:paraId="1E92E8B1" w14:textId="77777777" w:rsidR="008278B3" w:rsidRPr="002369B8" w:rsidRDefault="008278B3">
            <w:pPr>
              <w:rPr>
                <w:b/>
                <w:bCs/>
              </w:rPr>
            </w:pPr>
            <w:r w:rsidRPr="002369B8">
              <w:rPr>
                <w:b/>
                <w:bCs/>
              </w:rPr>
              <w:t>0</w:t>
            </w:r>
          </w:p>
        </w:tc>
      </w:tr>
      <w:tr w:rsidR="008278B3" w:rsidRPr="002369B8" w14:paraId="0941E437" w14:textId="77777777">
        <w:trPr>
          <w:trHeight w:val="300"/>
        </w:trPr>
        <w:tc>
          <w:tcPr>
            <w:tcW w:w="4320" w:type="dxa"/>
            <w:noWrap/>
            <w:hideMark/>
          </w:tcPr>
          <w:p w14:paraId="5AD0D1D5" w14:textId="77777777" w:rsidR="008278B3" w:rsidRPr="002369B8" w:rsidRDefault="008278B3">
            <w:pPr>
              <w:rPr>
                <w:b/>
                <w:bCs/>
              </w:rPr>
            </w:pPr>
          </w:p>
        </w:tc>
        <w:tc>
          <w:tcPr>
            <w:tcW w:w="5860" w:type="dxa"/>
            <w:noWrap/>
            <w:hideMark/>
          </w:tcPr>
          <w:p w14:paraId="180EC255" w14:textId="77777777" w:rsidR="008278B3" w:rsidRPr="002369B8" w:rsidRDefault="008278B3">
            <w:pPr>
              <w:rPr>
                <w:b/>
                <w:bCs/>
              </w:rPr>
            </w:pPr>
          </w:p>
        </w:tc>
      </w:tr>
      <w:tr w:rsidR="008278B3" w:rsidRPr="002369B8" w14:paraId="621D36C0" w14:textId="77777777">
        <w:trPr>
          <w:trHeight w:val="300"/>
        </w:trPr>
        <w:tc>
          <w:tcPr>
            <w:tcW w:w="4320" w:type="dxa"/>
            <w:noWrap/>
            <w:hideMark/>
          </w:tcPr>
          <w:p w14:paraId="3FDCC156" w14:textId="77777777" w:rsidR="008278B3" w:rsidRPr="002369B8" w:rsidRDefault="008278B3">
            <w:pPr>
              <w:rPr>
                <w:b/>
                <w:bCs/>
              </w:rPr>
            </w:pPr>
            <w:r w:rsidRPr="002369B8">
              <w:rPr>
                <w:b/>
                <w:bCs/>
              </w:rPr>
              <w:t xml:space="preserve">Como funciona tope máximo para no docentes </w:t>
            </w:r>
          </w:p>
        </w:tc>
        <w:tc>
          <w:tcPr>
            <w:tcW w:w="5860" w:type="dxa"/>
            <w:noWrap/>
            <w:hideMark/>
          </w:tcPr>
          <w:p w14:paraId="12F1D24B" w14:textId="77777777" w:rsidR="008278B3" w:rsidRPr="002369B8" w:rsidRDefault="008278B3">
            <w:pPr>
              <w:rPr>
                <w:b/>
                <w:bCs/>
              </w:rPr>
            </w:pPr>
            <w:r w:rsidRPr="002369B8">
              <w:rPr>
                <w:b/>
                <w:bCs/>
              </w:rPr>
              <w:t>0,00</w:t>
            </w:r>
          </w:p>
        </w:tc>
      </w:tr>
      <w:tr w:rsidR="008278B3" w:rsidRPr="002369B8" w14:paraId="7A4E4E77" w14:textId="77777777">
        <w:trPr>
          <w:trHeight w:val="300"/>
        </w:trPr>
        <w:tc>
          <w:tcPr>
            <w:tcW w:w="4320" w:type="dxa"/>
            <w:noWrap/>
            <w:hideMark/>
          </w:tcPr>
          <w:p w14:paraId="15CA43BC" w14:textId="77777777" w:rsidR="008278B3" w:rsidRPr="002369B8" w:rsidRDefault="008278B3">
            <w:pPr>
              <w:rPr>
                <w:b/>
                <w:bCs/>
              </w:rPr>
            </w:pPr>
            <w:r w:rsidRPr="002369B8">
              <w:rPr>
                <w:b/>
                <w:bCs/>
              </w:rPr>
              <w:t>Sueldo bruto</w:t>
            </w:r>
          </w:p>
        </w:tc>
        <w:tc>
          <w:tcPr>
            <w:tcW w:w="5860" w:type="dxa"/>
            <w:noWrap/>
            <w:hideMark/>
          </w:tcPr>
          <w:p w14:paraId="0B9550ED" w14:textId="0EC4EE83" w:rsidR="008278B3" w:rsidRPr="002369B8" w:rsidRDefault="008278B3">
            <w:pPr>
              <w:rPr>
                <w:b/>
                <w:bCs/>
              </w:rPr>
            </w:pPr>
            <w:r w:rsidRPr="002369B8">
              <w:rPr>
                <w:b/>
                <w:bCs/>
              </w:rPr>
              <w:t>3</w:t>
            </w:r>
            <w:r w:rsidR="00CD0A25">
              <w:rPr>
                <w:b/>
                <w:bCs/>
              </w:rPr>
              <w:t>3</w:t>
            </w:r>
            <w:r w:rsidRPr="002369B8">
              <w:rPr>
                <w:b/>
                <w:bCs/>
              </w:rPr>
              <w:t>00000,00</w:t>
            </w:r>
          </w:p>
        </w:tc>
      </w:tr>
      <w:tr w:rsidR="008278B3" w:rsidRPr="002369B8" w14:paraId="3B431C70" w14:textId="77777777">
        <w:trPr>
          <w:trHeight w:val="300"/>
        </w:trPr>
        <w:tc>
          <w:tcPr>
            <w:tcW w:w="4320" w:type="dxa"/>
            <w:noWrap/>
            <w:hideMark/>
          </w:tcPr>
          <w:p w14:paraId="2925182E" w14:textId="77777777" w:rsidR="008278B3" w:rsidRPr="002369B8" w:rsidRDefault="008278B3">
            <w:pPr>
              <w:rPr>
                <w:b/>
                <w:bCs/>
              </w:rPr>
            </w:pPr>
            <w:r w:rsidRPr="002369B8">
              <w:rPr>
                <w:b/>
                <w:bCs/>
              </w:rPr>
              <w:t>En 931</w:t>
            </w:r>
            <w:r>
              <w:rPr>
                <w:b/>
                <w:bCs/>
              </w:rPr>
              <w:t xml:space="preserve"> – No Docentes y docentes extraprogramático</w:t>
            </w:r>
          </w:p>
        </w:tc>
        <w:tc>
          <w:tcPr>
            <w:tcW w:w="5860" w:type="dxa"/>
            <w:noWrap/>
            <w:hideMark/>
          </w:tcPr>
          <w:p w14:paraId="0F1D5463" w14:textId="77777777" w:rsidR="008278B3" w:rsidRDefault="008278B3">
            <w:pPr>
              <w:rPr>
                <w:b/>
                <w:bCs/>
              </w:rPr>
            </w:pPr>
            <w:r>
              <w:rPr>
                <w:b/>
                <w:bCs/>
              </w:rPr>
              <w:t xml:space="preserve">Código 039 </w:t>
            </w:r>
          </w:p>
          <w:p w14:paraId="733B0BDD" w14:textId="77777777" w:rsidR="008278B3" w:rsidRPr="002369B8" w:rsidRDefault="008278B3">
            <w:pPr>
              <w:rPr>
                <w:b/>
                <w:bCs/>
              </w:rPr>
            </w:pPr>
            <w:r>
              <w:rPr>
                <w:b/>
                <w:bCs/>
              </w:rPr>
              <w:t>Código 092</w:t>
            </w:r>
          </w:p>
        </w:tc>
      </w:tr>
      <w:tr w:rsidR="008278B3" w:rsidRPr="002369B8" w14:paraId="57A77E18" w14:textId="77777777">
        <w:trPr>
          <w:trHeight w:val="300"/>
        </w:trPr>
        <w:tc>
          <w:tcPr>
            <w:tcW w:w="4320" w:type="dxa"/>
            <w:noWrap/>
            <w:hideMark/>
          </w:tcPr>
          <w:p w14:paraId="18A6D7F8" w14:textId="77777777" w:rsidR="008278B3" w:rsidRPr="002369B8" w:rsidRDefault="008278B3">
            <w:pPr>
              <w:rPr>
                <w:b/>
                <w:bCs/>
              </w:rPr>
            </w:pPr>
            <w:r w:rsidRPr="002369B8">
              <w:rPr>
                <w:b/>
                <w:bCs/>
              </w:rPr>
              <w:t>R 1.</w:t>
            </w:r>
          </w:p>
        </w:tc>
        <w:tc>
          <w:tcPr>
            <w:tcW w:w="5860" w:type="dxa"/>
            <w:noWrap/>
            <w:hideMark/>
          </w:tcPr>
          <w:p w14:paraId="53B8126B" w14:textId="7BE88C20" w:rsidR="008278B3" w:rsidRPr="002369B8" w:rsidRDefault="00BD0175">
            <w:pPr>
              <w:rPr>
                <w:b/>
                <w:bCs/>
              </w:rPr>
            </w:pPr>
            <w:r>
              <w:rPr>
                <w:b/>
                <w:bCs/>
              </w:rPr>
              <w:t>3245240.49</w:t>
            </w:r>
          </w:p>
        </w:tc>
      </w:tr>
      <w:tr w:rsidR="008278B3" w:rsidRPr="002369B8" w14:paraId="788B3A32" w14:textId="77777777">
        <w:trPr>
          <w:trHeight w:val="300"/>
        </w:trPr>
        <w:tc>
          <w:tcPr>
            <w:tcW w:w="4320" w:type="dxa"/>
            <w:noWrap/>
            <w:hideMark/>
          </w:tcPr>
          <w:p w14:paraId="4F9D35C9" w14:textId="77777777" w:rsidR="008278B3" w:rsidRPr="002369B8" w:rsidRDefault="008278B3">
            <w:pPr>
              <w:rPr>
                <w:b/>
                <w:bCs/>
              </w:rPr>
            </w:pPr>
            <w:r w:rsidRPr="002369B8">
              <w:rPr>
                <w:b/>
                <w:bCs/>
              </w:rPr>
              <w:t>R 2.</w:t>
            </w:r>
          </w:p>
        </w:tc>
        <w:tc>
          <w:tcPr>
            <w:tcW w:w="5860" w:type="dxa"/>
            <w:noWrap/>
            <w:hideMark/>
          </w:tcPr>
          <w:p w14:paraId="5D253C68" w14:textId="4F6DEC1C" w:rsidR="008278B3" w:rsidRPr="002369B8" w:rsidRDefault="008278B3">
            <w:pPr>
              <w:rPr>
                <w:b/>
                <w:bCs/>
              </w:rPr>
            </w:pPr>
            <w:r w:rsidRPr="002369B8">
              <w:rPr>
                <w:b/>
                <w:bCs/>
              </w:rPr>
              <w:t>3</w:t>
            </w:r>
            <w:r w:rsidR="00CD0A25">
              <w:rPr>
                <w:b/>
                <w:bCs/>
              </w:rPr>
              <w:t>3</w:t>
            </w:r>
            <w:r w:rsidRPr="002369B8">
              <w:rPr>
                <w:b/>
                <w:bCs/>
              </w:rPr>
              <w:t>00000,00</w:t>
            </w:r>
          </w:p>
        </w:tc>
      </w:tr>
      <w:tr w:rsidR="008278B3" w:rsidRPr="002369B8" w14:paraId="50DF89B9" w14:textId="77777777">
        <w:trPr>
          <w:trHeight w:val="300"/>
        </w:trPr>
        <w:tc>
          <w:tcPr>
            <w:tcW w:w="4320" w:type="dxa"/>
            <w:noWrap/>
            <w:hideMark/>
          </w:tcPr>
          <w:p w14:paraId="104476E5" w14:textId="77777777" w:rsidR="008278B3" w:rsidRPr="002369B8" w:rsidRDefault="008278B3">
            <w:pPr>
              <w:rPr>
                <w:b/>
                <w:bCs/>
              </w:rPr>
            </w:pPr>
            <w:r w:rsidRPr="002369B8">
              <w:rPr>
                <w:b/>
                <w:bCs/>
              </w:rPr>
              <w:lastRenderedPageBreak/>
              <w:t>R 3.</w:t>
            </w:r>
          </w:p>
        </w:tc>
        <w:tc>
          <w:tcPr>
            <w:tcW w:w="5860" w:type="dxa"/>
            <w:noWrap/>
            <w:hideMark/>
          </w:tcPr>
          <w:p w14:paraId="2D91E3DE" w14:textId="0EA28302" w:rsidR="008278B3" w:rsidRPr="002369B8" w:rsidRDefault="008278B3">
            <w:pPr>
              <w:rPr>
                <w:b/>
                <w:bCs/>
              </w:rPr>
            </w:pPr>
            <w:r w:rsidRPr="002369B8">
              <w:rPr>
                <w:b/>
                <w:bCs/>
              </w:rPr>
              <w:t>3</w:t>
            </w:r>
            <w:r w:rsidR="00CD0A25">
              <w:rPr>
                <w:b/>
                <w:bCs/>
              </w:rPr>
              <w:t>3</w:t>
            </w:r>
            <w:r w:rsidRPr="002369B8">
              <w:rPr>
                <w:b/>
                <w:bCs/>
              </w:rPr>
              <w:t>0000,00</w:t>
            </w:r>
          </w:p>
        </w:tc>
      </w:tr>
      <w:tr w:rsidR="008278B3" w:rsidRPr="002369B8" w14:paraId="238E9F36" w14:textId="77777777">
        <w:trPr>
          <w:trHeight w:val="300"/>
        </w:trPr>
        <w:tc>
          <w:tcPr>
            <w:tcW w:w="4320" w:type="dxa"/>
            <w:noWrap/>
            <w:hideMark/>
          </w:tcPr>
          <w:p w14:paraId="2AB36263" w14:textId="77777777" w:rsidR="008278B3" w:rsidRPr="002369B8" w:rsidRDefault="008278B3">
            <w:pPr>
              <w:rPr>
                <w:b/>
                <w:bCs/>
              </w:rPr>
            </w:pPr>
            <w:r w:rsidRPr="002369B8">
              <w:rPr>
                <w:b/>
                <w:bCs/>
              </w:rPr>
              <w:t>R.4</w:t>
            </w:r>
          </w:p>
        </w:tc>
        <w:tc>
          <w:tcPr>
            <w:tcW w:w="5860" w:type="dxa"/>
            <w:noWrap/>
            <w:hideMark/>
          </w:tcPr>
          <w:p w14:paraId="3ED2442F" w14:textId="002D738F" w:rsidR="008278B3" w:rsidRPr="002369B8" w:rsidRDefault="00BD0175">
            <w:pPr>
              <w:rPr>
                <w:b/>
                <w:bCs/>
              </w:rPr>
            </w:pPr>
            <w:r>
              <w:rPr>
                <w:b/>
                <w:bCs/>
              </w:rPr>
              <w:t>3245240.49</w:t>
            </w:r>
          </w:p>
        </w:tc>
      </w:tr>
      <w:tr w:rsidR="008278B3" w:rsidRPr="002369B8" w14:paraId="05555935" w14:textId="77777777">
        <w:trPr>
          <w:trHeight w:val="300"/>
        </w:trPr>
        <w:tc>
          <w:tcPr>
            <w:tcW w:w="4320" w:type="dxa"/>
            <w:noWrap/>
            <w:hideMark/>
          </w:tcPr>
          <w:p w14:paraId="317E8FD1" w14:textId="77777777" w:rsidR="008278B3" w:rsidRPr="002369B8" w:rsidRDefault="008278B3">
            <w:pPr>
              <w:rPr>
                <w:b/>
                <w:bCs/>
              </w:rPr>
            </w:pPr>
            <w:r w:rsidRPr="002369B8">
              <w:rPr>
                <w:b/>
                <w:bCs/>
              </w:rPr>
              <w:t>R.5</w:t>
            </w:r>
          </w:p>
        </w:tc>
        <w:tc>
          <w:tcPr>
            <w:tcW w:w="5860" w:type="dxa"/>
            <w:noWrap/>
            <w:hideMark/>
          </w:tcPr>
          <w:p w14:paraId="5F601D6A" w14:textId="06640AC0" w:rsidR="008278B3" w:rsidRPr="002369B8" w:rsidRDefault="00BD0175">
            <w:pPr>
              <w:rPr>
                <w:b/>
                <w:bCs/>
              </w:rPr>
            </w:pPr>
            <w:r>
              <w:rPr>
                <w:b/>
                <w:bCs/>
              </w:rPr>
              <w:t>3245240.49</w:t>
            </w:r>
          </w:p>
        </w:tc>
      </w:tr>
      <w:tr w:rsidR="008278B3" w:rsidRPr="002369B8" w14:paraId="4D5F2412" w14:textId="77777777">
        <w:trPr>
          <w:trHeight w:val="300"/>
        </w:trPr>
        <w:tc>
          <w:tcPr>
            <w:tcW w:w="4320" w:type="dxa"/>
            <w:noWrap/>
            <w:hideMark/>
          </w:tcPr>
          <w:p w14:paraId="364BF6BC" w14:textId="77777777" w:rsidR="008278B3" w:rsidRPr="002369B8" w:rsidRDefault="008278B3">
            <w:pPr>
              <w:rPr>
                <w:b/>
                <w:bCs/>
              </w:rPr>
            </w:pPr>
            <w:r w:rsidRPr="002369B8">
              <w:rPr>
                <w:b/>
                <w:bCs/>
              </w:rPr>
              <w:t>R.6</w:t>
            </w:r>
          </w:p>
        </w:tc>
        <w:tc>
          <w:tcPr>
            <w:tcW w:w="5860" w:type="dxa"/>
            <w:noWrap/>
            <w:hideMark/>
          </w:tcPr>
          <w:p w14:paraId="1B4551C8" w14:textId="77777777" w:rsidR="008278B3" w:rsidRPr="002369B8" w:rsidRDefault="008278B3">
            <w:pPr>
              <w:rPr>
                <w:b/>
                <w:bCs/>
              </w:rPr>
            </w:pPr>
            <w:r w:rsidRPr="002369B8">
              <w:rPr>
                <w:b/>
                <w:bCs/>
              </w:rPr>
              <w:t>0,00</w:t>
            </w:r>
          </w:p>
        </w:tc>
      </w:tr>
      <w:tr w:rsidR="008278B3" w:rsidRPr="002369B8" w14:paraId="553706DE" w14:textId="77777777">
        <w:trPr>
          <w:trHeight w:val="300"/>
        </w:trPr>
        <w:tc>
          <w:tcPr>
            <w:tcW w:w="4320" w:type="dxa"/>
            <w:noWrap/>
            <w:hideMark/>
          </w:tcPr>
          <w:p w14:paraId="55F7AC24" w14:textId="77777777" w:rsidR="008278B3" w:rsidRPr="002369B8" w:rsidRDefault="008278B3">
            <w:pPr>
              <w:rPr>
                <w:b/>
                <w:bCs/>
              </w:rPr>
            </w:pPr>
            <w:r w:rsidRPr="002369B8">
              <w:rPr>
                <w:b/>
                <w:bCs/>
              </w:rPr>
              <w:t>R.7</w:t>
            </w:r>
          </w:p>
        </w:tc>
        <w:tc>
          <w:tcPr>
            <w:tcW w:w="5860" w:type="dxa"/>
            <w:noWrap/>
            <w:hideMark/>
          </w:tcPr>
          <w:p w14:paraId="1993C69C" w14:textId="77777777" w:rsidR="008278B3" w:rsidRPr="002369B8" w:rsidRDefault="008278B3">
            <w:pPr>
              <w:rPr>
                <w:b/>
                <w:bCs/>
              </w:rPr>
            </w:pPr>
            <w:r w:rsidRPr="002369B8">
              <w:rPr>
                <w:b/>
                <w:bCs/>
              </w:rPr>
              <w:t>0,00</w:t>
            </w:r>
          </w:p>
        </w:tc>
      </w:tr>
      <w:tr w:rsidR="008278B3" w:rsidRPr="002369B8" w14:paraId="5707B31E" w14:textId="77777777">
        <w:trPr>
          <w:trHeight w:val="300"/>
        </w:trPr>
        <w:tc>
          <w:tcPr>
            <w:tcW w:w="4320" w:type="dxa"/>
            <w:noWrap/>
            <w:hideMark/>
          </w:tcPr>
          <w:p w14:paraId="3B0F5554" w14:textId="77777777" w:rsidR="008278B3" w:rsidRPr="002369B8" w:rsidRDefault="008278B3">
            <w:pPr>
              <w:rPr>
                <w:b/>
                <w:bCs/>
              </w:rPr>
            </w:pPr>
            <w:r w:rsidRPr="002369B8">
              <w:rPr>
                <w:b/>
                <w:bCs/>
              </w:rPr>
              <w:t>R.8</w:t>
            </w:r>
          </w:p>
        </w:tc>
        <w:tc>
          <w:tcPr>
            <w:tcW w:w="5860" w:type="dxa"/>
            <w:noWrap/>
            <w:hideMark/>
          </w:tcPr>
          <w:p w14:paraId="564959D2" w14:textId="66C75FDF" w:rsidR="008278B3" w:rsidRPr="002369B8" w:rsidRDefault="008278B3">
            <w:pPr>
              <w:rPr>
                <w:b/>
                <w:bCs/>
              </w:rPr>
            </w:pPr>
            <w:r w:rsidRPr="002369B8">
              <w:rPr>
                <w:b/>
                <w:bCs/>
              </w:rPr>
              <w:t>3</w:t>
            </w:r>
            <w:r w:rsidR="00CD0A25">
              <w:rPr>
                <w:b/>
                <w:bCs/>
              </w:rPr>
              <w:t>3</w:t>
            </w:r>
            <w:r w:rsidRPr="002369B8">
              <w:rPr>
                <w:b/>
                <w:bCs/>
              </w:rPr>
              <w:t>00000,00</w:t>
            </w:r>
          </w:p>
        </w:tc>
      </w:tr>
      <w:tr w:rsidR="008278B3" w:rsidRPr="002369B8" w14:paraId="5FCA67B0" w14:textId="77777777">
        <w:trPr>
          <w:trHeight w:val="300"/>
        </w:trPr>
        <w:tc>
          <w:tcPr>
            <w:tcW w:w="4320" w:type="dxa"/>
            <w:noWrap/>
            <w:hideMark/>
          </w:tcPr>
          <w:p w14:paraId="5D6F59F7" w14:textId="77777777" w:rsidR="008278B3" w:rsidRPr="002369B8" w:rsidRDefault="008278B3">
            <w:pPr>
              <w:rPr>
                <w:b/>
                <w:bCs/>
              </w:rPr>
            </w:pPr>
            <w:r w:rsidRPr="002369B8">
              <w:rPr>
                <w:b/>
                <w:bCs/>
              </w:rPr>
              <w:t>R.9</w:t>
            </w:r>
          </w:p>
        </w:tc>
        <w:tc>
          <w:tcPr>
            <w:tcW w:w="5860" w:type="dxa"/>
            <w:noWrap/>
            <w:hideMark/>
          </w:tcPr>
          <w:p w14:paraId="13DB514B" w14:textId="224453E1" w:rsidR="008278B3" w:rsidRPr="002369B8" w:rsidRDefault="008278B3">
            <w:pPr>
              <w:rPr>
                <w:b/>
                <w:bCs/>
              </w:rPr>
            </w:pPr>
            <w:r w:rsidRPr="002369B8">
              <w:rPr>
                <w:b/>
                <w:bCs/>
              </w:rPr>
              <w:t>3</w:t>
            </w:r>
            <w:r w:rsidR="00CD0A25">
              <w:rPr>
                <w:b/>
                <w:bCs/>
              </w:rPr>
              <w:t>3</w:t>
            </w:r>
            <w:r w:rsidRPr="002369B8">
              <w:rPr>
                <w:b/>
                <w:bCs/>
              </w:rPr>
              <w:t>00000,00</w:t>
            </w:r>
          </w:p>
        </w:tc>
      </w:tr>
      <w:tr w:rsidR="008278B3" w:rsidRPr="002369B8" w14:paraId="707A4354" w14:textId="77777777">
        <w:trPr>
          <w:trHeight w:val="300"/>
        </w:trPr>
        <w:tc>
          <w:tcPr>
            <w:tcW w:w="4320" w:type="dxa"/>
            <w:noWrap/>
            <w:hideMark/>
          </w:tcPr>
          <w:p w14:paraId="72F8A2AD" w14:textId="77777777" w:rsidR="008278B3" w:rsidRPr="002369B8" w:rsidRDefault="008278B3">
            <w:pPr>
              <w:rPr>
                <w:b/>
                <w:bCs/>
              </w:rPr>
            </w:pPr>
            <w:r w:rsidRPr="002369B8">
              <w:rPr>
                <w:b/>
                <w:bCs/>
              </w:rPr>
              <w:t>R.10</w:t>
            </w:r>
          </w:p>
        </w:tc>
        <w:tc>
          <w:tcPr>
            <w:tcW w:w="5860" w:type="dxa"/>
            <w:noWrap/>
            <w:hideMark/>
          </w:tcPr>
          <w:p w14:paraId="4785BB96" w14:textId="77777777" w:rsidR="008278B3" w:rsidRPr="002369B8" w:rsidRDefault="008278B3">
            <w:pPr>
              <w:rPr>
                <w:b/>
                <w:bCs/>
              </w:rPr>
            </w:pPr>
            <w:r w:rsidRPr="002369B8">
              <w:rPr>
                <w:b/>
                <w:bCs/>
              </w:rPr>
              <w:t>0</w:t>
            </w:r>
          </w:p>
        </w:tc>
      </w:tr>
    </w:tbl>
    <w:p w14:paraId="1D75E58E" w14:textId="77777777" w:rsidR="008278B3" w:rsidRPr="00571ADA" w:rsidRDefault="008278B3" w:rsidP="008278B3">
      <w:pPr>
        <w:rPr>
          <w:b/>
          <w:bCs/>
        </w:rPr>
      </w:pPr>
    </w:p>
    <w:p w14:paraId="4EF42BC3" w14:textId="0D2880E5" w:rsidR="008278B3" w:rsidRDefault="008278B3" w:rsidP="008278B3">
      <w:pPr>
        <w:jc w:val="both"/>
      </w:pPr>
      <w:r>
        <w:t xml:space="preserve">El tope máximo jubilatorio mensual en </w:t>
      </w:r>
      <w:r w:rsidR="000B77D2">
        <w:t>MAYO</w:t>
      </w:r>
      <w:r w:rsidR="00791352">
        <w:t xml:space="preserve"> de 2025</w:t>
      </w:r>
      <w:r>
        <w:t xml:space="preserve"> (otro que se actualiza mensualmente) $</w:t>
      </w:r>
      <w:r w:rsidR="00BD0175">
        <w:t>3245240.49</w:t>
      </w:r>
      <w:r>
        <w:t xml:space="preserve"> es aplicable sólo para retenciones no para contribuciones patronales-. Este tope no es aplicable a sueldos docentes. (con aportes del 2% Decreto 137/2005).</w:t>
      </w:r>
    </w:p>
    <w:p w14:paraId="083FB401" w14:textId="77777777" w:rsidR="008278B3" w:rsidRPr="00F17E5C" w:rsidRDefault="008278B3" w:rsidP="008278B3">
      <w:pPr>
        <w:rPr>
          <w:b/>
          <w:bCs/>
        </w:rPr>
      </w:pPr>
      <w:r w:rsidRPr="00F17E5C">
        <w:rPr>
          <w:b/>
          <w:bCs/>
        </w:rPr>
        <w:t>IMPUESTO A LAS GANANCIAS.</w:t>
      </w:r>
    </w:p>
    <w:p w14:paraId="0EE94DE1" w14:textId="04EBF58F" w:rsidR="008278B3" w:rsidRDefault="008278B3" w:rsidP="008278B3">
      <w:pPr>
        <w:jc w:val="both"/>
      </w:pPr>
      <w:r>
        <w:t>Se recuerda que, con la modificación de impuesto a las ganancias, habría que revisar la situación de todo trabajador que gane neto más de $</w:t>
      </w:r>
      <w:r w:rsidR="004A3479">
        <w:t>2</w:t>
      </w:r>
      <w:r>
        <w:t>.</w:t>
      </w:r>
      <w:r w:rsidR="004A3479">
        <w:t>0</w:t>
      </w:r>
      <w:r>
        <w:t>00.000 (bruto $ 2.</w:t>
      </w:r>
      <w:r w:rsidR="004A3479">
        <w:t>47</w:t>
      </w:r>
      <w:r>
        <w:t>0.000 aproximadamente). Se sugiere consultar con los contadores para determinar en qué casos habrá que descontar este impuesto.</w:t>
      </w:r>
    </w:p>
    <w:p w14:paraId="275D571A" w14:textId="77777777" w:rsidR="008278B3" w:rsidRDefault="008278B3" w:rsidP="008278B3">
      <w:pPr>
        <w:jc w:val="both"/>
      </w:pPr>
      <w:r>
        <w:t xml:space="preserve">CTERA ha logrado una cautelar, pero interpretamos que no alcanza a los docentes privados (dado que SADOP no integra CTERA). </w:t>
      </w:r>
    </w:p>
    <w:p w14:paraId="42E35A49" w14:textId="77777777" w:rsidR="008278B3" w:rsidRDefault="008278B3" w:rsidP="008278B3">
      <w:pPr>
        <w:jc w:val="both"/>
      </w:pPr>
      <w:r>
        <w:t>De todas formas, se informará cualquier cambio que se produzca.</w:t>
      </w:r>
      <w:r>
        <w:tab/>
      </w:r>
      <w:r>
        <w:tab/>
      </w:r>
    </w:p>
    <w:p w14:paraId="790B2815" w14:textId="2763DE6E" w:rsidR="000B77D2" w:rsidRDefault="008278B3" w:rsidP="008007A0">
      <w:pPr>
        <w:rPr>
          <w:b/>
          <w:bCs/>
        </w:rPr>
      </w:pPr>
      <w:proofErr w:type="gramStart"/>
      <w:r>
        <w:rPr>
          <w:b/>
          <w:bCs/>
        </w:rPr>
        <w:t>Remuneraciones personal</w:t>
      </w:r>
      <w:proofErr w:type="gramEnd"/>
      <w:r>
        <w:rPr>
          <w:b/>
          <w:bCs/>
        </w:rPr>
        <w:t xml:space="preserve"> no docente.</w:t>
      </w:r>
    </w:p>
    <w:p w14:paraId="17B8708E" w14:textId="2542ABF4" w:rsidR="008007A0" w:rsidRDefault="008007A0" w:rsidP="008007A0">
      <w:pPr>
        <w:rPr>
          <w:b/>
          <w:bCs/>
        </w:rPr>
      </w:pPr>
      <w:r>
        <w:rPr>
          <w:b/>
          <w:bCs/>
        </w:rPr>
        <w:t>En fecha 21 de mayo se llegó a un nuevo acuerdo con SOEME. Estos son los valores vigentes desde enero a julio de 2025</w:t>
      </w:r>
    </w:p>
    <w:p w14:paraId="6811C3F4" w14:textId="77777777" w:rsidR="000B77D2" w:rsidRDefault="000B77D2" w:rsidP="00CB5EE8">
      <w:pPr>
        <w:jc w:val="both"/>
        <w:rPr>
          <w:b/>
          <w:bCs/>
        </w:rPr>
      </w:pPr>
    </w:p>
    <w:tbl>
      <w:tblPr>
        <w:tblW w:w="8654" w:type="dxa"/>
        <w:tblCellMar>
          <w:left w:w="70" w:type="dxa"/>
          <w:right w:w="70" w:type="dxa"/>
        </w:tblCellMar>
        <w:tblLook w:val="04A0" w:firstRow="1" w:lastRow="0" w:firstColumn="1" w:lastColumn="0" w:noHBand="0" w:noVBand="1"/>
      </w:tblPr>
      <w:tblGrid>
        <w:gridCol w:w="1697"/>
        <w:gridCol w:w="2209"/>
        <w:gridCol w:w="1183"/>
        <w:gridCol w:w="1295"/>
        <w:gridCol w:w="1135"/>
        <w:gridCol w:w="1135"/>
      </w:tblGrid>
      <w:tr w:rsidR="008278B3" w:rsidRPr="000A2261" w14:paraId="34386E31" w14:textId="77777777" w:rsidTr="00825641">
        <w:trPr>
          <w:trHeight w:val="288"/>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20707" w14:textId="77777777" w:rsidR="008278B3" w:rsidRPr="000A2261" w:rsidRDefault="008278B3">
            <w:pPr>
              <w:spacing w:after="0" w:line="240" w:lineRule="auto"/>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w:t>
            </w:r>
          </w:p>
        </w:tc>
        <w:tc>
          <w:tcPr>
            <w:tcW w:w="2209" w:type="dxa"/>
            <w:tcBorders>
              <w:top w:val="single" w:sz="4" w:space="0" w:color="auto"/>
              <w:left w:val="nil"/>
              <w:bottom w:val="single" w:sz="4" w:space="0" w:color="auto"/>
              <w:right w:val="single" w:sz="4" w:space="0" w:color="auto"/>
            </w:tcBorders>
            <w:shd w:val="clear" w:color="auto" w:fill="auto"/>
            <w:noWrap/>
            <w:vAlign w:val="bottom"/>
            <w:hideMark/>
          </w:tcPr>
          <w:p w14:paraId="7AE4634B" w14:textId="77777777" w:rsidR="008278B3" w:rsidRPr="000A2261" w:rsidRDefault="008278B3">
            <w:pPr>
              <w:spacing w:after="0" w:line="240" w:lineRule="auto"/>
              <w:rPr>
                <w:rFonts w:ascii="Calibri" w:eastAsia="Times New Roman" w:hAnsi="Calibri" w:cs="Calibri"/>
                <w:b/>
                <w:bCs/>
                <w:color w:val="000000"/>
                <w:kern w:val="0"/>
                <w:sz w:val="22"/>
                <w:szCs w:val="22"/>
                <w:lang w:eastAsia="es-AR"/>
                <w14:ligatures w14:val="none"/>
              </w:rPr>
            </w:pPr>
            <w:r w:rsidRPr="000A2261">
              <w:rPr>
                <w:rFonts w:ascii="Calibri" w:eastAsia="Times New Roman" w:hAnsi="Calibri" w:cs="Calibri"/>
                <w:b/>
                <w:bCs/>
                <w:color w:val="000000"/>
                <w:kern w:val="0"/>
                <w:sz w:val="22"/>
                <w:szCs w:val="22"/>
                <w:lang w:eastAsia="es-AR"/>
                <w14:ligatures w14:val="none"/>
              </w:rPr>
              <w:t>Agrupamiento Maestranza</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26C22697" w14:textId="77777777" w:rsidR="008278B3" w:rsidRPr="000A2261" w:rsidRDefault="008278B3">
            <w:pPr>
              <w:spacing w:after="0" w:line="240" w:lineRule="auto"/>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14:paraId="014F2987" w14:textId="77777777" w:rsidR="008278B3" w:rsidRPr="000A2261" w:rsidRDefault="008278B3">
            <w:pPr>
              <w:spacing w:after="0" w:line="240" w:lineRule="auto"/>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54F8DC22" w14:textId="77777777" w:rsidR="008278B3" w:rsidRPr="000A2261" w:rsidRDefault="008278B3">
            <w:pPr>
              <w:spacing w:after="0" w:line="240" w:lineRule="auto"/>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6A21F81D" w14:textId="77777777" w:rsidR="008278B3" w:rsidRPr="000A2261" w:rsidRDefault="008278B3">
            <w:pPr>
              <w:spacing w:after="0" w:line="240" w:lineRule="auto"/>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w:t>
            </w:r>
          </w:p>
        </w:tc>
      </w:tr>
      <w:tr w:rsidR="008278B3" w:rsidRPr="000A2261" w14:paraId="3F679FE5" w14:textId="77777777" w:rsidTr="00825641">
        <w:trPr>
          <w:trHeight w:val="288"/>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73E818BA" w14:textId="77777777" w:rsidR="008278B3" w:rsidRPr="000A2261" w:rsidRDefault="008278B3">
            <w:pPr>
              <w:spacing w:after="0" w:line="240" w:lineRule="auto"/>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salarios basicos</w:t>
            </w:r>
          </w:p>
        </w:tc>
        <w:tc>
          <w:tcPr>
            <w:tcW w:w="2209" w:type="dxa"/>
            <w:tcBorders>
              <w:top w:val="nil"/>
              <w:left w:val="nil"/>
              <w:bottom w:val="single" w:sz="4" w:space="0" w:color="auto"/>
              <w:right w:val="single" w:sz="4" w:space="0" w:color="auto"/>
            </w:tcBorders>
            <w:shd w:val="clear" w:color="FFCC99" w:fill="E2A66F"/>
            <w:noWrap/>
            <w:vAlign w:val="bottom"/>
            <w:hideMark/>
          </w:tcPr>
          <w:p w14:paraId="2A0989FD" w14:textId="77777777" w:rsidR="008278B3" w:rsidRPr="000A2261" w:rsidRDefault="008278B3">
            <w:pPr>
              <w:spacing w:after="0" w:line="240" w:lineRule="auto"/>
              <w:jc w:val="center"/>
              <w:rPr>
                <w:rFonts w:ascii="Calibri" w:eastAsia="Times New Roman" w:hAnsi="Calibri" w:cs="Calibri"/>
                <w:b/>
                <w:bCs/>
                <w:i/>
                <w:iCs/>
                <w:color w:val="000000"/>
                <w:kern w:val="0"/>
                <w:sz w:val="22"/>
                <w:szCs w:val="22"/>
                <w:lang w:eastAsia="es-AR"/>
                <w14:ligatures w14:val="none"/>
              </w:rPr>
            </w:pPr>
            <w:r w:rsidRPr="000A2261">
              <w:rPr>
                <w:rFonts w:ascii="Calibri" w:eastAsia="Times New Roman" w:hAnsi="Calibri" w:cs="Calibri"/>
                <w:b/>
                <w:bCs/>
                <w:i/>
                <w:iCs/>
                <w:color w:val="000000"/>
                <w:kern w:val="0"/>
                <w:sz w:val="22"/>
                <w:szCs w:val="22"/>
                <w:lang w:eastAsia="es-AR"/>
                <w14:ligatures w14:val="none"/>
              </w:rPr>
              <w:t>1 Cat</w:t>
            </w:r>
          </w:p>
        </w:tc>
        <w:tc>
          <w:tcPr>
            <w:tcW w:w="1183" w:type="dxa"/>
            <w:tcBorders>
              <w:top w:val="nil"/>
              <w:left w:val="nil"/>
              <w:bottom w:val="single" w:sz="4" w:space="0" w:color="auto"/>
              <w:right w:val="single" w:sz="4" w:space="0" w:color="auto"/>
            </w:tcBorders>
            <w:shd w:val="clear" w:color="FFCC99" w:fill="E2A66F"/>
            <w:noWrap/>
            <w:vAlign w:val="bottom"/>
            <w:hideMark/>
          </w:tcPr>
          <w:p w14:paraId="4AFF7079" w14:textId="77777777" w:rsidR="008278B3" w:rsidRPr="000A2261" w:rsidRDefault="008278B3">
            <w:pPr>
              <w:spacing w:after="0" w:line="240" w:lineRule="auto"/>
              <w:jc w:val="center"/>
              <w:rPr>
                <w:rFonts w:ascii="Calibri" w:eastAsia="Times New Roman" w:hAnsi="Calibri" w:cs="Calibri"/>
                <w:b/>
                <w:bCs/>
                <w:i/>
                <w:iCs/>
                <w:color w:val="000000"/>
                <w:kern w:val="0"/>
                <w:sz w:val="22"/>
                <w:szCs w:val="22"/>
                <w:lang w:eastAsia="es-AR"/>
                <w14:ligatures w14:val="none"/>
              </w:rPr>
            </w:pPr>
            <w:r w:rsidRPr="000A2261">
              <w:rPr>
                <w:rFonts w:ascii="Calibri" w:eastAsia="Times New Roman" w:hAnsi="Calibri" w:cs="Calibri"/>
                <w:b/>
                <w:bCs/>
                <w:i/>
                <w:iCs/>
                <w:color w:val="000000"/>
                <w:kern w:val="0"/>
                <w:sz w:val="22"/>
                <w:szCs w:val="22"/>
                <w:lang w:eastAsia="es-AR"/>
                <w14:ligatures w14:val="none"/>
              </w:rPr>
              <w:t>2 Cat</w:t>
            </w:r>
          </w:p>
        </w:tc>
        <w:tc>
          <w:tcPr>
            <w:tcW w:w="1295" w:type="dxa"/>
            <w:tcBorders>
              <w:top w:val="nil"/>
              <w:left w:val="nil"/>
              <w:bottom w:val="single" w:sz="4" w:space="0" w:color="auto"/>
              <w:right w:val="single" w:sz="4" w:space="0" w:color="auto"/>
            </w:tcBorders>
            <w:shd w:val="clear" w:color="FFCC99" w:fill="E2A66F"/>
            <w:noWrap/>
            <w:vAlign w:val="bottom"/>
            <w:hideMark/>
          </w:tcPr>
          <w:p w14:paraId="448AA953" w14:textId="77777777" w:rsidR="008278B3" w:rsidRPr="000A2261" w:rsidRDefault="008278B3">
            <w:pPr>
              <w:spacing w:after="0" w:line="240" w:lineRule="auto"/>
              <w:jc w:val="center"/>
              <w:rPr>
                <w:rFonts w:ascii="Calibri" w:eastAsia="Times New Roman" w:hAnsi="Calibri" w:cs="Calibri"/>
                <w:b/>
                <w:bCs/>
                <w:i/>
                <w:iCs/>
                <w:color w:val="000000"/>
                <w:kern w:val="0"/>
                <w:sz w:val="22"/>
                <w:szCs w:val="22"/>
                <w:lang w:eastAsia="es-AR"/>
                <w14:ligatures w14:val="none"/>
              </w:rPr>
            </w:pPr>
            <w:r w:rsidRPr="000A2261">
              <w:rPr>
                <w:rFonts w:ascii="Calibri" w:eastAsia="Times New Roman" w:hAnsi="Calibri" w:cs="Calibri"/>
                <w:b/>
                <w:bCs/>
                <w:i/>
                <w:iCs/>
                <w:color w:val="000000"/>
                <w:kern w:val="0"/>
                <w:sz w:val="22"/>
                <w:szCs w:val="22"/>
                <w:lang w:eastAsia="es-AR"/>
                <w14:ligatures w14:val="none"/>
              </w:rPr>
              <w:t>3 Cat</w:t>
            </w:r>
          </w:p>
        </w:tc>
        <w:tc>
          <w:tcPr>
            <w:tcW w:w="1135" w:type="dxa"/>
            <w:tcBorders>
              <w:top w:val="nil"/>
              <w:left w:val="nil"/>
              <w:bottom w:val="single" w:sz="4" w:space="0" w:color="auto"/>
              <w:right w:val="single" w:sz="4" w:space="0" w:color="auto"/>
            </w:tcBorders>
            <w:shd w:val="clear" w:color="FFCC99" w:fill="E2A66F"/>
            <w:noWrap/>
            <w:vAlign w:val="bottom"/>
            <w:hideMark/>
          </w:tcPr>
          <w:p w14:paraId="168EA70D" w14:textId="77777777" w:rsidR="008278B3" w:rsidRPr="000A2261" w:rsidRDefault="008278B3">
            <w:pPr>
              <w:spacing w:after="0" w:line="240" w:lineRule="auto"/>
              <w:jc w:val="center"/>
              <w:rPr>
                <w:rFonts w:ascii="Calibri" w:eastAsia="Times New Roman" w:hAnsi="Calibri" w:cs="Calibri"/>
                <w:b/>
                <w:bCs/>
                <w:i/>
                <w:iCs/>
                <w:color w:val="000000"/>
                <w:kern w:val="0"/>
                <w:sz w:val="22"/>
                <w:szCs w:val="22"/>
                <w:lang w:eastAsia="es-AR"/>
                <w14:ligatures w14:val="none"/>
              </w:rPr>
            </w:pPr>
            <w:r w:rsidRPr="000A2261">
              <w:rPr>
                <w:rFonts w:ascii="Calibri" w:eastAsia="Times New Roman" w:hAnsi="Calibri" w:cs="Calibri"/>
                <w:b/>
                <w:bCs/>
                <w:i/>
                <w:iCs/>
                <w:color w:val="000000"/>
                <w:kern w:val="0"/>
                <w:sz w:val="22"/>
                <w:szCs w:val="22"/>
                <w:lang w:eastAsia="es-AR"/>
                <w14:ligatures w14:val="none"/>
              </w:rPr>
              <w:t>4 Cat</w:t>
            </w:r>
          </w:p>
        </w:tc>
        <w:tc>
          <w:tcPr>
            <w:tcW w:w="1135" w:type="dxa"/>
            <w:tcBorders>
              <w:top w:val="nil"/>
              <w:left w:val="nil"/>
              <w:bottom w:val="single" w:sz="4" w:space="0" w:color="auto"/>
              <w:right w:val="single" w:sz="4" w:space="0" w:color="auto"/>
            </w:tcBorders>
            <w:shd w:val="clear" w:color="FFCC99" w:fill="E2A66F"/>
            <w:noWrap/>
            <w:vAlign w:val="bottom"/>
            <w:hideMark/>
          </w:tcPr>
          <w:p w14:paraId="79AB65A7" w14:textId="77777777" w:rsidR="008278B3" w:rsidRPr="000A2261" w:rsidRDefault="008278B3">
            <w:pPr>
              <w:spacing w:after="0" w:line="240" w:lineRule="auto"/>
              <w:jc w:val="center"/>
              <w:rPr>
                <w:rFonts w:ascii="Calibri" w:eastAsia="Times New Roman" w:hAnsi="Calibri" w:cs="Calibri"/>
                <w:b/>
                <w:bCs/>
                <w:i/>
                <w:iCs/>
                <w:color w:val="000000"/>
                <w:kern w:val="0"/>
                <w:sz w:val="22"/>
                <w:szCs w:val="22"/>
                <w:lang w:eastAsia="es-AR"/>
                <w14:ligatures w14:val="none"/>
              </w:rPr>
            </w:pPr>
            <w:r w:rsidRPr="000A2261">
              <w:rPr>
                <w:rFonts w:ascii="Calibri" w:eastAsia="Times New Roman" w:hAnsi="Calibri" w:cs="Calibri"/>
                <w:b/>
                <w:bCs/>
                <w:i/>
                <w:iCs/>
                <w:color w:val="000000"/>
                <w:kern w:val="0"/>
                <w:sz w:val="22"/>
                <w:szCs w:val="22"/>
                <w:lang w:eastAsia="es-AR"/>
                <w14:ligatures w14:val="none"/>
              </w:rPr>
              <w:t>5 Cat</w:t>
            </w:r>
          </w:p>
        </w:tc>
      </w:tr>
      <w:tr w:rsidR="008278B3" w:rsidRPr="000A2261" w14:paraId="5D2CAC75" w14:textId="77777777" w:rsidTr="00825641">
        <w:trPr>
          <w:trHeight w:val="288"/>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056DE126" w14:textId="58DD76CE" w:rsidR="008278B3" w:rsidRPr="000A2261" w:rsidRDefault="00825641">
            <w:pPr>
              <w:spacing w:after="0" w:line="240" w:lineRule="auto"/>
              <w:jc w:val="right"/>
              <w:rPr>
                <w:rFonts w:ascii="Calibri" w:eastAsia="Times New Roman" w:hAnsi="Calibri" w:cs="Calibri"/>
                <w:b/>
                <w:bCs/>
                <w:color w:val="000000"/>
                <w:kern w:val="0"/>
                <w:sz w:val="22"/>
                <w:szCs w:val="22"/>
                <w:lang w:eastAsia="es-AR"/>
                <w14:ligatures w14:val="none"/>
              </w:rPr>
            </w:pPr>
            <w:r>
              <w:rPr>
                <w:rFonts w:ascii="Calibri" w:eastAsia="Times New Roman" w:hAnsi="Calibri" w:cs="Calibri"/>
                <w:b/>
                <w:bCs/>
                <w:color w:val="000000"/>
                <w:kern w:val="0"/>
                <w:sz w:val="22"/>
                <w:szCs w:val="22"/>
                <w:lang w:eastAsia="es-AR"/>
                <w14:ligatures w14:val="none"/>
              </w:rPr>
              <w:t>dic</w:t>
            </w:r>
            <w:r w:rsidR="008278B3" w:rsidRPr="000A2261">
              <w:rPr>
                <w:rFonts w:ascii="Calibri" w:eastAsia="Times New Roman" w:hAnsi="Calibri" w:cs="Calibri"/>
                <w:b/>
                <w:bCs/>
                <w:color w:val="000000"/>
                <w:kern w:val="0"/>
                <w:sz w:val="22"/>
                <w:szCs w:val="22"/>
                <w:lang w:eastAsia="es-AR"/>
                <w14:ligatures w14:val="none"/>
              </w:rPr>
              <w:t>-24</w:t>
            </w:r>
            <w:r w:rsidR="004A3479">
              <w:rPr>
                <w:rFonts w:ascii="Calibri" w:eastAsia="Times New Roman" w:hAnsi="Calibri" w:cs="Calibri"/>
                <w:b/>
                <w:bCs/>
                <w:color w:val="000000"/>
                <w:kern w:val="0"/>
                <w:sz w:val="22"/>
                <w:szCs w:val="22"/>
                <w:lang w:eastAsia="es-AR"/>
                <w14:ligatures w14:val="none"/>
              </w:rPr>
              <w:t xml:space="preserve"> y enero 25</w:t>
            </w:r>
          </w:p>
        </w:tc>
        <w:tc>
          <w:tcPr>
            <w:tcW w:w="2209" w:type="dxa"/>
            <w:tcBorders>
              <w:top w:val="nil"/>
              <w:left w:val="nil"/>
              <w:bottom w:val="single" w:sz="4" w:space="0" w:color="auto"/>
              <w:right w:val="single" w:sz="4" w:space="0" w:color="auto"/>
            </w:tcBorders>
            <w:shd w:val="clear" w:color="auto" w:fill="auto"/>
            <w:noWrap/>
            <w:vAlign w:val="bottom"/>
            <w:hideMark/>
          </w:tcPr>
          <w:p w14:paraId="636310D2" w14:textId="3942BD5C" w:rsidR="008278B3" w:rsidRPr="000A2261" w:rsidRDefault="008278B3" w:rsidP="00825641">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sidR="00825641">
              <w:rPr>
                <w:rFonts w:ascii="Calibri" w:eastAsia="Times New Roman" w:hAnsi="Calibri" w:cs="Calibri"/>
                <w:color w:val="000000"/>
                <w:kern w:val="0"/>
                <w:sz w:val="22"/>
                <w:szCs w:val="22"/>
                <w:lang w:eastAsia="es-AR"/>
                <w14:ligatures w14:val="none"/>
              </w:rPr>
              <w:t>601.083.77</w:t>
            </w:r>
            <w:r w:rsidRPr="000A2261">
              <w:rPr>
                <w:rFonts w:ascii="Calibri" w:eastAsia="Times New Roman" w:hAnsi="Calibri" w:cs="Calibri"/>
                <w:color w:val="000000"/>
                <w:kern w:val="0"/>
                <w:sz w:val="22"/>
                <w:szCs w:val="22"/>
                <w:lang w:eastAsia="es-AR"/>
                <w14:ligatures w14:val="none"/>
              </w:rPr>
              <w:t xml:space="preserve"> </w:t>
            </w:r>
          </w:p>
        </w:tc>
        <w:tc>
          <w:tcPr>
            <w:tcW w:w="1183" w:type="dxa"/>
            <w:tcBorders>
              <w:top w:val="nil"/>
              <w:left w:val="nil"/>
              <w:bottom w:val="single" w:sz="4" w:space="0" w:color="auto"/>
              <w:right w:val="single" w:sz="4" w:space="0" w:color="auto"/>
            </w:tcBorders>
            <w:shd w:val="clear" w:color="auto" w:fill="auto"/>
            <w:noWrap/>
            <w:vAlign w:val="bottom"/>
            <w:hideMark/>
          </w:tcPr>
          <w:p w14:paraId="6A8933F5" w14:textId="691659B9" w:rsidR="008278B3" w:rsidRPr="000A2261" w:rsidRDefault="008278B3">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sidR="00825641">
              <w:rPr>
                <w:rFonts w:ascii="Calibri" w:eastAsia="Times New Roman" w:hAnsi="Calibri" w:cs="Calibri"/>
                <w:color w:val="000000"/>
                <w:kern w:val="0"/>
                <w:sz w:val="22"/>
                <w:szCs w:val="22"/>
                <w:lang w:eastAsia="es-AR"/>
                <w14:ligatures w14:val="none"/>
              </w:rPr>
              <w:t>574297.90</w:t>
            </w:r>
            <w:r w:rsidRPr="000A2261">
              <w:rPr>
                <w:rFonts w:ascii="Calibri" w:eastAsia="Times New Roman" w:hAnsi="Calibri" w:cs="Calibri"/>
                <w:color w:val="000000"/>
                <w:kern w:val="0"/>
                <w:sz w:val="22"/>
                <w:szCs w:val="22"/>
                <w:lang w:eastAsia="es-AR"/>
                <w14:ligatures w14:val="none"/>
              </w:rPr>
              <w:t xml:space="preserve"> </w:t>
            </w:r>
          </w:p>
        </w:tc>
        <w:tc>
          <w:tcPr>
            <w:tcW w:w="1295" w:type="dxa"/>
            <w:tcBorders>
              <w:top w:val="nil"/>
              <w:left w:val="nil"/>
              <w:bottom w:val="single" w:sz="4" w:space="0" w:color="auto"/>
              <w:right w:val="single" w:sz="4" w:space="0" w:color="auto"/>
            </w:tcBorders>
            <w:shd w:val="clear" w:color="auto" w:fill="auto"/>
            <w:noWrap/>
            <w:vAlign w:val="bottom"/>
            <w:hideMark/>
          </w:tcPr>
          <w:p w14:paraId="2C9B3EE2" w14:textId="002B7245" w:rsidR="008278B3" w:rsidRPr="000A2261" w:rsidRDefault="008278B3">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sidR="00825641">
              <w:rPr>
                <w:rFonts w:ascii="Calibri" w:eastAsia="Times New Roman" w:hAnsi="Calibri" w:cs="Calibri"/>
                <w:color w:val="000000"/>
                <w:kern w:val="0"/>
                <w:sz w:val="22"/>
                <w:szCs w:val="22"/>
                <w:lang w:eastAsia="es-AR"/>
                <w14:ligatures w14:val="none"/>
              </w:rPr>
              <w:t>55646</w:t>
            </w:r>
            <w:r w:rsidR="00692BAE">
              <w:rPr>
                <w:rFonts w:ascii="Calibri" w:eastAsia="Times New Roman" w:hAnsi="Calibri" w:cs="Calibri"/>
                <w:color w:val="000000"/>
                <w:kern w:val="0"/>
                <w:sz w:val="22"/>
                <w:szCs w:val="22"/>
                <w:lang w:eastAsia="es-AR"/>
                <w14:ligatures w14:val="none"/>
              </w:rPr>
              <w:t>6.64</w:t>
            </w:r>
          </w:p>
        </w:tc>
        <w:tc>
          <w:tcPr>
            <w:tcW w:w="1135" w:type="dxa"/>
            <w:tcBorders>
              <w:top w:val="nil"/>
              <w:left w:val="nil"/>
              <w:bottom w:val="single" w:sz="4" w:space="0" w:color="auto"/>
              <w:right w:val="single" w:sz="4" w:space="0" w:color="auto"/>
            </w:tcBorders>
            <w:shd w:val="clear" w:color="auto" w:fill="auto"/>
            <w:noWrap/>
            <w:vAlign w:val="bottom"/>
            <w:hideMark/>
          </w:tcPr>
          <w:p w14:paraId="5AC827C3" w14:textId="057899A7" w:rsidR="008278B3" w:rsidRPr="000A2261" w:rsidRDefault="008278B3">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sidR="00825641">
              <w:rPr>
                <w:rFonts w:ascii="Calibri" w:eastAsia="Times New Roman" w:hAnsi="Calibri" w:cs="Calibri"/>
                <w:color w:val="000000"/>
                <w:kern w:val="0"/>
                <w:sz w:val="22"/>
                <w:szCs w:val="22"/>
                <w:lang w:eastAsia="es-AR"/>
                <w14:ligatures w14:val="none"/>
              </w:rPr>
              <w:t>538775.54</w:t>
            </w:r>
            <w:r w:rsidRPr="000A2261">
              <w:rPr>
                <w:rFonts w:ascii="Calibri" w:eastAsia="Times New Roman" w:hAnsi="Calibri" w:cs="Calibri"/>
                <w:color w:val="000000"/>
                <w:kern w:val="0"/>
                <w:sz w:val="22"/>
                <w:szCs w:val="22"/>
                <w:lang w:eastAsia="es-AR"/>
                <w14:ligatures w14:val="none"/>
              </w:rPr>
              <w:t xml:space="preserve"> </w:t>
            </w:r>
          </w:p>
        </w:tc>
        <w:tc>
          <w:tcPr>
            <w:tcW w:w="1135" w:type="dxa"/>
            <w:tcBorders>
              <w:top w:val="nil"/>
              <w:left w:val="nil"/>
              <w:bottom w:val="single" w:sz="4" w:space="0" w:color="auto"/>
              <w:right w:val="single" w:sz="4" w:space="0" w:color="auto"/>
            </w:tcBorders>
            <w:shd w:val="clear" w:color="auto" w:fill="auto"/>
            <w:noWrap/>
            <w:vAlign w:val="bottom"/>
            <w:hideMark/>
          </w:tcPr>
          <w:p w14:paraId="4BAA3E81" w14:textId="230AEB28" w:rsidR="008278B3" w:rsidRPr="000A2261" w:rsidRDefault="008278B3">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sidR="00825641">
              <w:rPr>
                <w:rFonts w:ascii="Calibri" w:eastAsia="Times New Roman" w:hAnsi="Calibri" w:cs="Calibri"/>
                <w:color w:val="000000"/>
                <w:kern w:val="0"/>
                <w:sz w:val="22"/>
                <w:szCs w:val="22"/>
                <w:lang w:eastAsia="es-AR"/>
                <w14:ligatures w14:val="none"/>
              </w:rPr>
              <w:t>532585.28</w:t>
            </w:r>
          </w:p>
        </w:tc>
      </w:tr>
      <w:tr w:rsidR="00692BAE" w:rsidRPr="000A2261" w14:paraId="6176F9EE" w14:textId="77777777" w:rsidTr="00BC53F8">
        <w:trPr>
          <w:trHeight w:val="288"/>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427091BE" w14:textId="16CAD700" w:rsidR="00692BAE" w:rsidRPr="000A2261" w:rsidRDefault="00692BAE" w:rsidP="00BC53F8">
            <w:pPr>
              <w:spacing w:after="0" w:line="240" w:lineRule="auto"/>
              <w:jc w:val="right"/>
              <w:rPr>
                <w:rFonts w:ascii="Calibri" w:eastAsia="Times New Roman" w:hAnsi="Calibri" w:cs="Calibri"/>
                <w:b/>
                <w:bCs/>
                <w:color w:val="000000"/>
                <w:kern w:val="0"/>
                <w:sz w:val="22"/>
                <w:szCs w:val="22"/>
                <w:lang w:eastAsia="es-AR"/>
                <w14:ligatures w14:val="none"/>
              </w:rPr>
            </w:pPr>
            <w:r>
              <w:rPr>
                <w:rFonts w:ascii="Calibri" w:eastAsia="Times New Roman" w:hAnsi="Calibri" w:cs="Calibri"/>
                <w:b/>
                <w:bCs/>
                <w:color w:val="000000"/>
                <w:kern w:val="0"/>
                <w:sz w:val="22"/>
                <w:szCs w:val="22"/>
                <w:lang w:eastAsia="es-AR"/>
                <w14:ligatures w14:val="none"/>
              </w:rPr>
              <w:t>FEBRERO 25</w:t>
            </w:r>
          </w:p>
        </w:tc>
        <w:tc>
          <w:tcPr>
            <w:tcW w:w="2209" w:type="dxa"/>
            <w:tcBorders>
              <w:top w:val="nil"/>
              <w:left w:val="nil"/>
              <w:bottom w:val="single" w:sz="4" w:space="0" w:color="auto"/>
              <w:right w:val="single" w:sz="4" w:space="0" w:color="auto"/>
            </w:tcBorders>
            <w:shd w:val="clear" w:color="auto" w:fill="auto"/>
            <w:noWrap/>
            <w:vAlign w:val="bottom"/>
            <w:hideMark/>
          </w:tcPr>
          <w:p w14:paraId="7393F48C" w14:textId="22787839"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625127.13</w:t>
            </w:r>
          </w:p>
        </w:tc>
        <w:tc>
          <w:tcPr>
            <w:tcW w:w="1183" w:type="dxa"/>
            <w:tcBorders>
              <w:top w:val="nil"/>
              <w:left w:val="nil"/>
              <w:bottom w:val="single" w:sz="4" w:space="0" w:color="auto"/>
              <w:right w:val="single" w:sz="4" w:space="0" w:color="auto"/>
            </w:tcBorders>
            <w:shd w:val="clear" w:color="auto" w:fill="auto"/>
            <w:noWrap/>
            <w:vAlign w:val="bottom"/>
            <w:hideMark/>
          </w:tcPr>
          <w:p w14:paraId="0E19867D" w14:textId="734A6271"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597269.82</w:t>
            </w:r>
          </w:p>
        </w:tc>
        <w:tc>
          <w:tcPr>
            <w:tcW w:w="1295" w:type="dxa"/>
            <w:tcBorders>
              <w:top w:val="nil"/>
              <w:left w:val="nil"/>
              <w:bottom w:val="single" w:sz="4" w:space="0" w:color="auto"/>
              <w:right w:val="single" w:sz="4" w:space="0" w:color="auto"/>
            </w:tcBorders>
            <w:shd w:val="clear" w:color="auto" w:fill="auto"/>
            <w:noWrap/>
            <w:vAlign w:val="bottom"/>
            <w:hideMark/>
          </w:tcPr>
          <w:p w14:paraId="044924FB" w14:textId="70230537"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578725.31</w:t>
            </w:r>
            <w:r w:rsidRPr="000A2261">
              <w:rPr>
                <w:rFonts w:ascii="Calibri" w:eastAsia="Times New Roman" w:hAnsi="Calibri" w:cs="Calibri"/>
                <w:color w:val="000000"/>
                <w:kern w:val="0"/>
                <w:sz w:val="22"/>
                <w:szCs w:val="22"/>
                <w:lang w:eastAsia="es-AR"/>
                <w14:ligatures w14:val="none"/>
              </w:rPr>
              <w:t xml:space="preserve"> </w:t>
            </w:r>
          </w:p>
        </w:tc>
        <w:tc>
          <w:tcPr>
            <w:tcW w:w="1135" w:type="dxa"/>
            <w:tcBorders>
              <w:top w:val="nil"/>
              <w:left w:val="nil"/>
              <w:bottom w:val="single" w:sz="4" w:space="0" w:color="auto"/>
              <w:right w:val="single" w:sz="4" w:space="0" w:color="auto"/>
            </w:tcBorders>
            <w:shd w:val="clear" w:color="auto" w:fill="auto"/>
            <w:noWrap/>
            <w:vAlign w:val="bottom"/>
            <w:hideMark/>
          </w:tcPr>
          <w:p w14:paraId="051C742C" w14:textId="719A815A"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560326.56</w:t>
            </w:r>
            <w:r w:rsidRPr="000A2261">
              <w:rPr>
                <w:rFonts w:ascii="Calibri" w:eastAsia="Times New Roman" w:hAnsi="Calibri" w:cs="Calibri"/>
                <w:color w:val="000000"/>
                <w:kern w:val="0"/>
                <w:sz w:val="22"/>
                <w:szCs w:val="22"/>
                <w:lang w:eastAsia="es-AR"/>
                <w14:ligatures w14:val="none"/>
              </w:rPr>
              <w:t xml:space="preserve"> </w:t>
            </w:r>
          </w:p>
        </w:tc>
        <w:tc>
          <w:tcPr>
            <w:tcW w:w="1135" w:type="dxa"/>
            <w:tcBorders>
              <w:top w:val="nil"/>
              <w:left w:val="nil"/>
              <w:bottom w:val="single" w:sz="4" w:space="0" w:color="auto"/>
              <w:right w:val="single" w:sz="4" w:space="0" w:color="auto"/>
            </w:tcBorders>
            <w:shd w:val="clear" w:color="auto" w:fill="auto"/>
            <w:noWrap/>
            <w:vAlign w:val="bottom"/>
            <w:hideMark/>
          </w:tcPr>
          <w:p w14:paraId="2FA17E4C" w14:textId="287AF972"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553888.69</w:t>
            </w:r>
          </w:p>
        </w:tc>
      </w:tr>
      <w:tr w:rsidR="00692BAE" w:rsidRPr="000A2261" w14:paraId="7A7D299A" w14:textId="77777777" w:rsidTr="00BC53F8">
        <w:trPr>
          <w:trHeight w:val="288"/>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2C5F14E0" w14:textId="3E0040BB" w:rsidR="00692BAE" w:rsidRPr="000A2261" w:rsidRDefault="00692BAE" w:rsidP="00BC53F8">
            <w:pPr>
              <w:spacing w:after="0" w:line="240" w:lineRule="auto"/>
              <w:jc w:val="right"/>
              <w:rPr>
                <w:rFonts w:ascii="Calibri" w:eastAsia="Times New Roman" w:hAnsi="Calibri" w:cs="Calibri"/>
                <w:b/>
                <w:bCs/>
                <w:color w:val="000000"/>
                <w:kern w:val="0"/>
                <w:sz w:val="22"/>
                <w:szCs w:val="22"/>
                <w:lang w:eastAsia="es-AR"/>
                <w14:ligatures w14:val="none"/>
              </w:rPr>
            </w:pPr>
            <w:r>
              <w:rPr>
                <w:rFonts w:ascii="Calibri" w:eastAsia="Times New Roman" w:hAnsi="Calibri" w:cs="Calibri"/>
                <w:b/>
                <w:bCs/>
                <w:color w:val="000000"/>
                <w:kern w:val="0"/>
                <w:sz w:val="22"/>
                <w:szCs w:val="22"/>
                <w:lang w:eastAsia="es-AR"/>
                <w14:ligatures w14:val="none"/>
              </w:rPr>
              <w:t>MARZO 25</w:t>
            </w:r>
          </w:p>
        </w:tc>
        <w:tc>
          <w:tcPr>
            <w:tcW w:w="2209" w:type="dxa"/>
            <w:tcBorders>
              <w:top w:val="nil"/>
              <w:left w:val="nil"/>
              <w:bottom w:val="single" w:sz="4" w:space="0" w:color="auto"/>
              <w:right w:val="single" w:sz="4" w:space="0" w:color="auto"/>
            </w:tcBorders>
            <w:shd w:val="clear" w:color="auto" w:fill="auto"/>
            <w:noWrap/>
            <w:vAlign w:val="bottom"/>
            <w:hideMark/>
          </w:tcPr>
          <w:p w14:paraId="56B0A10D" w14:textId="46339B22"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637629.67</w:t>
            </w:r>
            <w:r w:rsidRPr="000A2261">
              <w:rPr>
                <w:rFonts w:ascii="Calibri" w:eastAsia="Times New Roman" w:hAnsi="Calibri" w:cs="Calibri"/>
                <w:color w:val="000000"/>
                <w:kern w:val="0"/>
                <w:sz w:val="22"/>
                <w:szCs w:val="22"/>
                <w:lang w:eastAsia="es-AR"/>
                <w14:ligatures w14:val="none"/>
              </w:rPr>
              <w:t xml:space="preserve"> </w:t>
            </w:r>
          </w:p>
        </w:tc>
        <w:tc>
          <w:tcPr>
            <w:tcW w:w="1183" w:type="dxa"/>
            <w:tcBorders>
              <w:top w:val="nil"/>
              <w:left w:val="nil"/>
              <w:bottom w:val="single" w:sz="4" w:space="0" w:color="auto"/>
              <w:right w:val="single" w:sz="4" w:space="0" w:color="auto"/>
            </w:tcBorders>
            <w:shd w:val="clear" w:color="auto" w:fill="auto"/>
            <w:noWrap/>
            <w:vAlign w:val="bottom"/>
            <w:hideMark/>
          </w:tcPr>
          <w:p w14:paraId="511F5B18" w14:textId="287065BD"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609215.22</w:t>
            </w:r>
            <w:r w:rsidRPr="000A2261">
              <w:rPr>
                <w:rFonts w:ascii="Calibri" w:eastAsia="Times New Roman" w:hAnsi="Calibri" w:cs="Calibri"/>
                <w:color w:val="000000"/>
                <w:kern w:val="0"/>
                <w:sz w:val="22"/>
                <w:szCs w:val="22"/>
                <w:lang w:eastAsia="es-AR"/>
                <w14:ligatures w14:val="none"/>
              </w:rPr>
              <w:t xml:space="preserve"> </w:t>
            </w:r>
          </w:p>
        </w:tc>
        <w:tc>
          <w:tcPr>
            <w:tcW w:w="1295" w:type="dxa"/>
            <w:tcBorders>
              <w:top w:val="nil"/>
              <w:left w:val="nil"/>
              <w:bottom w:val="single" w:sz="4" w:space="0" w:color="auto"/>
              <w:right w:val="single" w:sz="4" w:space="0" w:color="auto"/>
            </w:tcBorders>
            <w:shd w:val="clear" w:color="auto" w:fill="auto"/>
            <w:noWrap/>
            <w:vAlign w:val="bottom"/>
            <w:hideMark/>
          </w:tcPr>
          <w:p w14:paraId="3AF68CB9" w14:textId="596DA2A3"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590299.81</w:t>
            </w:r>
            <w:r w:rsidRPr="000A2261">
              <w:rPr>
                <w:rFonts w:ascii="Calibri" w:eastAsia="Times New Roman" w:hAnsi="Calibri" w:cs="Calibri"/>
                <w:color w:val="000000"/>
                <w:kern w:val="0"/>
                <w:sz w:val="22"/>
                <w:szCs w:val="22"/>
                <w:lang w:eastAsia="es-AR"/>
                <w14:ligatures w14:val="none"/>
              </w:rPr>
              <w:t xml:space="preserve"> </w:t>
            </w:r>
          </w:p>
        </w:tc>
        <w:tc>
          <w:tcPr>
            <w:tcW w:w="1135" w:type="dxa"/>
            <w:tcBorders>
              <w:top w:val="nil"/>
              <w:left w:val="nil"/>
              <w:bottom w:val="single" w:sz="4" w:space="0" w:color="auto"/>
              <w:right w:val="single" w:sz="4" w:space="0" w:color="auto"/>
            </w:tcBorders>
            <w:shd w:val="clear" w:color="auto" w:fill="auto"/>
            <w:noWrap/>
            <w:vAlign w:val="bottom"/>
            <w:hideMark/>
          </w:tcPr>
          <w:p w14:paraId="1F81695B" w14:textId="48644509"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571533.09</w:t>
            </w:r>
            <w:r w:rsidRPr="000A2261">
              <w:rPr>
                <w:rFonts w:ascii="Calibri" w:eastAsia="Times New Roman" w:hAnsi="Calibri" w:cs="Calibri"/>
                <w:color w:val="000000"/>
                <w:kern w:val="0"/>
                <w:sz w:val="22"/>
                <w:szCs w:val="22"/>
                <w:lang w:eastAsia="es-AR"/>
                <w14:ligatures w14:val="none"/>
              </w:rPr>
              <w:t xml:space="preserve"> </w:t>
            </w:r>
          </w:p>
        </w:tc>
        <w:tc>
          <w:tcPr>
            <w:tcW w:w="1135" w:type="dxa"/>
            <w:tcBorders>
              <w:top w:val="nil"/>
              <w:left w:val="nil"/>
              <w:bottom w:val="single" w:sz="4" w:space="0" w:color="auto"/>
              <w:right w:val="single" w:sz="4" w:space="0" w:color="auto"/>
            </w:tcBorders>
            <w:shd w:val="clear" w:color="auto" w:fill="auto"/>
            <w:noWrap/>
            <w:vAlign w:val="bottom"/>
            <w:hideMark/>
          </w:tcPr>
          <w:p w14:paraId="42B37ADC" w14:textId="66C9EE1E"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564966.46</w:t>
            </w:r>
          </w:p>
        </w:tc>
      </w:tr>
      <w:tr w:rsidR="00692BAE" w:rsidRPr="000A2261" w14:paraId="061C99D0" w14:textId="77777777" w:rsidTr="00BC53F8">
        <w:trPr>
          <w:trHeight w:val="288"/>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2EB1F76D" w14:textId="1BA09C20" w:rsidR="00692BAE" w:rsidRPr="000A2261" w:rsidRDefault="00692BAE" w:rsidP="00BC53F8">
            <w:pPr>
              <w:spacing w:after="0" w:line="240" w:lineRule="auto"/>
              <w:jc w:val="right"/>
              <w:rPr>
                <w:rFonts w:ascii="Calibri" w:eastAsia="Times New Roman" w:hAnsi="Calibri" w:cs="Calibri"/>
                <w:b/>
                <w:bCs/>
                <w:color w:val="000000"/>
                <w:kern w:val="0"/>
                <w:sz w:val="22"/>
                <w:szCs w:val="22"/>
                <w:lang w:eastAsia="es-AR"/>
                <w14:ligatures w14:val="none"/>
              </w:rPr>
            </w:pPr>
            <w:r>
              <w:rPr>
                <w:rFonts w:ascii="Calibri" w:eastAsia="Times New Roman" w:hAnsi="Calibri" w:cs="Calibri"/>
                <w:b/>
                <w:bCs/>
                <w:color w:val="000000"/>
                <w:kern w:val="0"/>
                <w:sz w:val="22"/>
                <w:szCs w:val="22"/>
                <w:lang w:eastAsia="es-AR"/>
                <w14:ligatures w14:val="none"/>
              </w:rPr>
              <w:t>ABRIL 25</w:t>
            </w:r>
          </w:p>
        </w:tc>
        <w:tc>
          <w:tcPr>
            <w:tcW w:w="2209" w:type="dxa"/>
            <w:tcBorders>
              <w:top w:val="nil"/>
              <w:left w:val="nil"/>
              <w:bottom w:val="single" w:sz="4" w:space="0" w:color="auto"/>
              <w:right w:val="single" w:sz="4" w:space="0" w:color="auto"/>
            </w:tcBorders>
            <w:shd w:val="clear" w:color="auto" w:fill="auto"/>
            <w:noWrap/>
            <w:vAlign w:val="bottom"/>
            <w:hideMark/>
          </w:tcPr>
          <w:p w14:paraId="7C6DDB73" w14:textId="5E62A882"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650382.26</w:t>
            </w:r>
            <w:r w:rsidRPr="000A2261">
              <w:rPr>
                <w:rFonts w:ascii="Calibri" w:eastAsia="Times New Roman" w:hAnsi="Calibri" w:cs="Calibri"/>
                <w:color w:val="000000"/>
                <w:kern w:val="0"/>
                <w:sz w:val="22"/>
                <w:szCs w:val="22"/>
                <w:lang w:eastAsia="es-AR"/>
                <w14:ligatures w14:val="none"/>
              </w:rPr>
              <w:t xml:space="preserve"> </w:t>
            </w:r>
          </w:p>
        </w:tc>
        <w:tc>
          <w:tcPr>
            <w:tcW w:w="1183" w:type="dxa"/>
            <w:tcBorders>
              <w:top w:val="nil"/>
              <w:left w:val="nil"/>
              <w:bottom w:val="single" w:sz="4" w:space="0" w:color="auto"/>
              <w:right w:val="single" w:sz="4" w:space="0" w:color="auto"/>
            </w:tcBorders>
            <w:shd w:val="clear" w:color="auto" w:fill="auto"/>
            <w:noWrap/>
            <w:vAlign w:val="bottom"/>
            <w:hideMark/>
          </w:tcPr>
          <w:p w14:paraId="1D88B63A" w14:textId="11E1A77D"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621399.52</w:t>
            </w:r>
            <w:r w:rsidRPr="000A2261">
              <w:rPr>
                <w:rFonts w:ascii="Calibri" w:eastAsia="Times New Roman" w:hAnsi="Calibri" w:cs="Calibri"/>
                <w:color w:val="000000"/>
                <w:kern w:val="0"/>
                <w:sz w:val="22"/>
                <w:szCs w:val="22"/>
                <w:lang w:eastAsia="es-AR"/>
                <w14:ligatures w14:val="none"/>
              </w:rPr>
              <w:t xml:space="preserve"> </w:t>
            </w:r>
          </w:p>
        </w:tc>
        <w:tc>
          <w:tcPr>
            <w:tcW w:w="1295" w:type="dxa"/>
            <w:tcBorders>
              <w:top w:val="nil"/>
              <w:left w:val="nil"/>
              <w:bottom w:val="single" w:sz="4" w:space="0" w:color="auto"/>
              <w:right w:val="single" w:sz="4" w:space="0" w:color="auto"/>
            </w:tcBorders>
            <w:shd w:val="clear" w:color="auto" w:fill="auto"/>
            <w:noWrap/>
            <w:vAlign w:val="bottom"/>
            <w:hideMark/>
          </w:tcPr>
          <w:p w14:paraId="20C394D5" w14:textId="00713E2F"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602105.81</w:t>
            </w:r>
            <w:r w:rsidRPr="000A2261">
              <w:rPr>
                <w:rFonts w:ascii="Calibri" w:eastAsia="Times New Roman" w:hAnsi="Calibri" w:cs="Calibri"/>
                <w:color w:val="000000"/>
                <w:kern w:val="0"/>
                <w:sz w:val="22"/>
                <w:szCs w:val="22"/>
                <w:lang w:eastAsia="es-AR"/>
                <w14:ligatures w14:val="none"/>
              </w:rPr>
              <w:t xml:space="preserve"> </w:t>
            </w:r>
          </w:p>
        </w:tc>
        <w:tc>
          <w:tcPr>
            <w:tcW w:w="1135" w:type="dxa"/>
            <w:tcBorders>
              <w:top w:val="nil"/>
              <w:left w:val="nil"/>
              <w:bottom w:val="single" w:sz="4" w:space="0" w:color="auto"/>
              <w:right w:val="single" w:sz="4" w:space="0" w:color="auto"/>
            </w:tcBorders>
            <w:shd w:val="clear" w:color="auto" w:fill="auto"/>
            <w:noWrap/>
            <w:vAlign w:val="bottom"/>
            <w:hideMark/>
          </w:tcPr>
          <w:p w14:paraId="0A3166FB" w14:textId="63FE7753"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582963.76</w:t>
            </w:r>
            <w:r w:rsidRPr="000A2261">
              <w:rPr>
                <w:rFonts w:ascii="Calibri" w:eastAsia="Times New Roman" w:hAnsi="Calibri" w:cs="Calibri"/>
                <w:color w:val="000000"/>
                <w:kern w:val="0"/>
                <w:sz w:val="22"/>
                <w:szCs w:val="22"/>
                <w:lang w:eastAsia="es-AR"/>
                <w14:ligatures w14:val="none"/>
              </w:rPr>
              <w:t xml:space="preserve"> </w:t>
            </w:r>
          </w:p>
        </w:tc>
        <w:tc>
          <w:tcPr>
            <w:tcW w:w="1135" w:type="dxa"/>
            <w:tcBorders>
              <w:top w:val="nil"/>
              <w:left w:val="nil"/>
              <w:bottom w:val="single" w:sz="4" w:space="0" w:color="auto"/>
              <w:right w:val="single" w:sz="4" w:space="0" w:color="auto"/>
            </w:tcBorders>
            <w:shd w:val="clear" w:color="auto" w:fill="auto"/>
            <w:noWrap/>
            <w:vAlign w:val="bottom"/>
            <w:hideMark/>
          </w:tcPr>
          <w:p w14:paraId="2448561F" w14:textId="29BB4807"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576265.79</w:t>
            </w:r>
          </w:p>
        </w:tc>
      </w:tr>
      <w:tr w:rsidR="008007A0" w:rsidRPr="000A2261" w14:paraId="7D5C8AAE" w14:textId="77777777" w:rsidTr="00987BEE">
        <w:trPr>
          <w:trHeight w:val="288"/>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59AC7996" w14:textId="1DE0AD2C" w:rsidR="008007A0" w:rsidRPr="000A2261" w:rsidRDefault="008007A0" w:rsidP="008007A0">
            <w:pPr>
              <w:spacing w:after="0" w:line="240" w:lineRule="auto"/>
              <w:jc w:val="center"/>
              <w:rPr>
                <w:rFonts w:ascii="Calibri" w:eastAsia="Times New Roman" w:hAnsi="Calibri" w:cs="Calibri"/>
                <w:b/>
                <w:bCs/>
                <w:color w:val="000000"/>
                <w:kern w:val="0"/>
                <w:sz w:val="22"/>
                <w:szCs w:val="22"/>
                <w:lang w:eastAsia="es-AR"/>
                <w14:ligatures w14:val="none"/>
              </w:rPr>
            </w:pPr>
            <w:r>
              <w:rPr>
                <w:rFonts w:ascii="Calibri" w:eastAsia="Times New Roman" w:hAnsi="Calibri" w:cs="Calibri"/>
                <w:b/>
                <w:bCs/>
                <w:color w:val="000000"/>
                <w:kern w:val="0"/>
                <w:sz w:val="22"/>
                <w:szCs w:val="22"/>
                <w:lang w:eastAsia="es-AR"/>
                <w14:ligatures w14:val="none"/>
              </w:rPr>
              <w:t>MAYO</w:t>
            </w:r>
            <w:r>
              <w:rPr>
                <w:rFonts w:ascii="Calibri" w:eastAsia="Times New Roman" w:hAnsi="Calibri" w:cs="Calibri"/>
                <w:b/>
                <w:bCs/>
                <w:color w:val="000000"/>
                <w:kern w:val="0"/>
                <w:sz w:val="22"/>
                <w:szCs w:val="22"/>
                <w:lang w:eastAsia="es-AR"/>
                <w14:ligatures w14:val="none"/>
              </w:rPr>
              <w:t xml:space="preserve"> 25</w:t>
            </w:r>
          </w:p>
        </w:tc>
        <w:tc>
          <w:tcPr>
            <w:tcW w:w="2209" w:type="dxa"/>
            <w:tcBorders>
              <w:top w:val="nil"/>
              <w:left w:val="nil"/>
              <w:bottom w:val="single" w:sz="4" w:space="0" w:color="auto"/>
              <w:right w:val="single" w:sz="4" w:space="0" w:color="auto"/>
            </w:tcBorders>
            <w:shd w:val="clear" w:color="auto" w:fill="auto"/>
            <w:noWrap/>
            <w:vAlign w:val="bottom"/>
            <w:hideMark/>
          </w:tcPr>
          <w:p w14:paraId="48C14489" w14:textId="1ED1AF95"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682901.37</w:t>
            </w:r>
            <w:r w:rsidRPr="000A2261">
              <w:rPr>
                <w:rFonts w:ascii="Calibri" w:eastAsia="Times New Roman" w:hAnsi="Calibri" w:cs="Calibri"/>
                <w:color w:val="000000"/>
                <w:kern w:val="0"/>
                <w:sz w:val="22"/>
                <w:szCs w:val="22"/>
                <w:lang w:eastAsia="es-AR"/>
                <w14:ligatures w14:val="none"/>
              </w:rPr>
              <w:t xml:space="preserve"> </w:t>
            </w:r>
          </w:p>
        </w:tc>
        <w:tc>
          <w:tcPr>
            <w:tcW w:w="1183" w:type="dxa"/>
            <w:tcBorders>
              <w:top w:val="nil"/>
              <w:left w:val="nil"/>
              <w:bottom w:val="single" w:sz="4" w:space="0" w:color="auto"/>
              <w:right w:val="single" w:sz="4" w:space="0" w:color="auto"/>
            </w:tcBorders>
            <w:shd w:val="clear" w:color="auto" w:fill="auto"/>
            <w:noWrap/>
            <w:vAlign w:val="bottom"/>
            <w:hideMark/>
          </w:tcPr>
          <w:p w14:paraId="396F1BD4" w14:textId="26D1750C"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Pr>
                <w:rFonts w:ascii="Calibri" w:eastAsia="Times New Roman" w:hAnsi="Calibri" w:cs="Calibri"/>
                <w:color w:val="000000"/>
                <w:kern w:val="0"/>
                <w:sz w:val="22"/>
                <w:szCs w:val="22"/>
                <w:lang w:eastAsia="es-AR"/>
                <w14:ligatures w14:val="none"/>
              </w:rPr>
              <w:t>$ 652469.50</w:t>
            </w:r>
          </w:p>
        </w:tc>
        <w:tc>
          <w:tcPr>
            <w:tcW w:w="1295" w:type="dxa"/>
            <w:tcBorders>
              <w:top w:val="nil"/>
              <w:left w:val="nil"/>
              <w:bottom w:val="single" w:sz="4" w:space="0" w:color="auto"/>
              <w:right w:val="single" w:sz="4" w:space="0" w:color="auto"/>
            </w:tcBorders>
            <w:shd w:val="clear" w:color="auto" w:fill="auto"/>
            <w:noWrap/>
            <w:vAlign w:val="bottom"/>
            <w:hideMark/>
          </w:tcPr>
          <w:p w14:paraId="768B689B" w14:textId="02602ADA"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6</w:t>
            </w:r>
            <w:r>
              <w:rPr>
                <w:rFonts w:ascii="Calibri" w:eastAsia="Times New Roman" w:hAnsi="Calibri" w:cs="Calibri"/>
                <w:color w:val="000000"/>
                <w:kern w:val="0"/>
                <w:sz w:val="22"/>
                <w:szCs w:val="22"/>
                <w:lang w:eastAsia="es-AR"/>
                <w14:ligatures w14:val="none"/>
              </w:rPr>
              <w:t>32211.10</w:t>
            </w:r>
            <w:r w:rsidRPr="000A2261">
              <w:rPr>
                <w:rFonts w:ascii="Calibri" w:eastAsia="Times New Roman" w:hAnsi="Calibri" w:cs="Calibri"/>
                <w:color w:val="000000"/>
                <w:kern w:val="0"/>
                <w:sz w:val="22"/>
                <w:szCs w:val="22"/>
                <w:lang w:eastAsia="es-AR"/>
                <w14:ligatures w14:val="none"/>
              </w:rPr>
              <w:t xml:space="preserve"> </w:t>
            </w:r>
          </w:p>
        </w:tc>
        <w:tc>
          <w:tcPr>
            <w:tcW w:w="1135" w:type="dxa"/>
            <w:tcBorders>
              <w:top w:val="nil"/>
              <w:left w:val="nil"/>
              <w:bottom w:val="single" w:sz="4" w:space="0" w:color="auto"/>
              <w:right w:val="single" w:sz="4" w:space="0" w:color="auto"/>
            </w:tcBorders>
            <w:shd w:val="clear" w:color="auto" w:fill="auto"/>
            <w:noWrap/>
            <w:vAlign w:val="bottom"/>
            <w:hideMark/>
          </w:tcPr>
          <w:p w14:paraId="5D390548" w14:textId="5263E152"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612111.94</w:t>
            </w:r>
            <w:r w:rsidRPr="000A2261">
              <w:rPr>
                <w:rFonts w:ascii="Calibri" w:eastAsia="Times New Roman" w:hAnsi="Calibri" w:cs="Calibri"/>
                <w:color w:val="000000"/>
                <w:kern w:val="0"/>
                <w:sz w:val="22"/>
                <w:szCs w:val="22"/>
                <w:lang w:eastAsia="es-AR"/>
                <w14:ligatures w14:val="none"/>
              </w:rPr>
              <w:t xml:space="preserve"> </w:t>
            </w:r>
          </w:p>
        </w:tc>
        <w:tc>
          <w:tcPr>
            <w:tcW w:w="1135" w:type="dxa"/>
            <w:tcBorders>
              <w:top w:val="nil"/>
              <w:left w:val="nil"/>
              <w:bottom w:val="single" w:sz="4" w:space="0" w:color="auto"/>
              <w:right w:val="single" w:sz="4" w:space="0" w:color="auto"/>
            </w:tcBorders>
            <w:shd w:val="clear" w:color="auto" w:fill="auto"/>
            <w:noWrap/>
            <w:vAlign w:val="bottom"/>
            <w:hideMark/>
          </w:tcPr>
          <w:p w14:paraId="6F8C8879" w14:textId="3F9F2787"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w:t>
            </w:r>
            <w:proofErr w:type="gramStart"/>
            <w:r w:rsidRPr="000A2261">
              <w:rPr>
                <w:rFonts w:ascii="Calibri" w:eastAsia="Times New Roman" w:hAnsi="Calibri" w:cs="Calibri"/>
                <w:color w:val="000000"/>
                <w:kern w:val="0"/>
                <w:sz w:val="22"/>
                <w:szCs w:val="22"/>
                <w:lang w:eastAsia="es-AR"/>
                <w14:ligatures w14:val="none"/>
              </w:rPr>
              <w:t xml:space="preserve">$  </w:t>
            </w:r>
            <w:r>
              <w:rPr>
                <w:rFonts w:ascii="Calibri" w:eastAsia="Times New Roman" w:hAnsi="Calibri" w:cs="Calibri"/>
                <w:color w:val="000000"/>
                <w:kern w:val="0"/>
                <w:sz w:val="22"/>
                <w:szCs w:val="22"/>
                <w:lang w:eastAsia="es-AR"/>
                <w14:ligatures w14:val="none"/>
              </w:rPr>
              <w:t>605079</w:t>
            </w:r>
            <w:proofErr w:type="gramEnd"/>
            <w:r>
              <w:rPr>
                <w:rFonts w:ascii="Calibri" w:eastAsia="Times New Roman" w:hAnsi="Calibri" w:cs="Calibri"/>
                <w:color w:val="000000"/>
                <w:kern w:val="0"/>
                <w:sz w:val="22"/>
                <w:szCs w:val="22"/>
                <w:lang w:eastAsia="es-AR"/>
                <w14:ligatures w14:val="none"/>
              </w:rPr>
              <w:t>.08</w:t>
            </w:r>
          </w:p>
        </w:tc>
      </w:tr>
      <w:tr w:rsidR="008007A0" w:rsidRPr="000A2261" w14:paraId="5A5B7F42" w14:textId="77777777" w:rsidTr="00987BEE">
        <w:trPr>
          <w:trHeight w:val="288"/>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1ECEF990" w14:textId="559A3950" w:rsidR="008007A0" w:rsidRPr="000A2261" w:rsidRDefault="008007A0" w:rsidP="00987BEE">
            <w:pPr>
              <w:spacing w:after="0" w:line="240" w:lineRule="auto"/>
              <w:jc w:val="center"/>
              <w:rPr>
                <w:rFonts w:ascii="Calibri" w:eastAsia="Times New Roman" w:hAnsi="Calibri" w:cs="Calibri"/>
                <w:b/>
                <w:bCs/>
                <w:color w:val="000000"/>
                <w:kern w:val="0"/>
                <w:sz w:val="22"/>
                <w:szCs w:val="22"/>
                <w:lang w:eastAsia="es-AR"/>
                <w14:ligatures w14:val="none"/>
              </w:rPr>
            </w:pPr>
            <w:r>
              <w:rPr>
                <w:rFonts w:ascii="Calibri" w:eastAsia="Times New Roman" w:hAnsi="Calibri" w:cs="Calibri"/>
                <w:b/>
                <w:bCs/>
                <w:color w:val="000000"/>
                <w:kern w:val="0"/>
                <w:sz w:val="22"/>
                <w:szCs w:val="22"/>
                <w:lang w:eastAsia="es-AR"/>
                <w14:ligatures w14:val="none"/>
              </w:rPr>
              <w:t>JUNIO</w:t>
            </w:r>
            <w:r>
              <w:rPr>
                <w:rFonts w:ascii="Calibri" w:eastAsia="Times New Roman" w:hAnsi="Calibri" w:cs="Calibri"/>
                <w:b/>
                <w:bCs/>
                <w:color w:val="000000"/>
                <w:kern w:val="0"/>
                <w:sz w:val="22"/>
                <w:szCs w:val="22"/>
                <w:lang w:eastAsia="es-AR"/>
                <w14:ligatures w14:val="none"/>
              </w:rPr>
              <w:t xml:space="preserve"> 25</w:t>
            </w:r>
          </w:p>
        </w:tc>
        <w:tc>
          <w:tcPr>
            <w:tcW w:w="2209" w:type="dxa"/>
            <w:tcBorders>
              <w:top w:val="nil"/>
              <w:left w:val="nil"/>
              <w:bottom w:val="single" w:sz="4" w:space="0" w:color="auto"/>
              <w:right w:val="single" w:sz="4" w:space="0" w:color="auto"/>
            </w:tcBorders>
            <w:shd w:val="clear" w:color="auto" w:fill="auto"/>
            <w:noWrap/>
            <w:vAlign w:val="bottom"/>
            <w:hideMark/>
          </w:tcPr>
          <w:p w14:paraId="0548C7CE" w14:textId="2D1290B5"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703388.42</w:t>
            </w:r>
            <w:r w:rsidRPr="000A2261">
              <w:rPr>
                <w:rFonts w:ascii="Calibri" w:eastAsia="Times New Roman" w:hAnsi="Calibri" w:cs="Calibri"/>
                <w:color w:val="000000"/>
                <w:kern w:val="0"/>
                <w:sz w:val="22"/>
                <w:szCs w:val="22"/>
                <w:lang w:eastAsia="es-AR"/>
                <w14:ligatures w14:val="none"/>
              </w:rPr>
              <w:t xml:space="preserve"> </w:t>
            </w:r>
          </w:p>
        </w:tc>
        <w:tc>
          <w:tcPr>
            <w:tcW w:w="1183" w:type="dxa"/>
            <w:tcBorders>
              <w:top w:val="nil"/>
              <w:left w:val="nil"/>
              <w:bottom w:val="single" w:sz="4" w:space="0" w:color="auto"/>
              <w:right w:val="single" w:sz="4" w:space="0" w:color="auto"/>
            </w:tcBorders>
            <w:shd w:val="clear" w:color="auto" w:fill="auto"/>
            <w:noWrap/>
            <w:vAlign w:val="bottom"/>
            <w:hideMark/>
          </w:tcPr>
          <w:p w14:paraId="5425F00B" w14:textId="0A041736"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Pr>
                <w:rFonts w:ascii="Calibri" w:eastAsia="Times New Roman" w:hAnsi="Calibri" w:cs="Calibri"/>
                <w:color w:val="000000"/>
                <w:kern w:val="0"/>
                <w:sz w:val="22"/>
                <w:szCs w:val="22"/>
                <w:lang w:eastAsia="es-AR"/>
                <w14:ligatures w14:val="none"/>
              </w:rPr>
              <w:t>$ 6</w:t>
            </w:r>
            <w:r>
              <w:rPr>
                <w:rFonts w:ascii="Calibri" w:eastAsia="Times New Roman" w:hAnsi="Calibri" w:cs="Calibri"/>
                <w:color w:val="000000"/>
                <w:kern w:val="0"/>
                <w:sz w:val="22"/>
                <w:szCs w:val="22"/>
                <w:lang w:eastAsia="es-AR"/>
                <w14:ligatures w14:val="none"/>
              </w:rPr>
              <w:t>72043.58</w:t>
            </w:r>
          </w:p>
        </w:tc>
        <w:tc>
          <w:tcPr>
            <w:tcW w:w="1295" w:type="dxa"/>
            <w:tcBorders>
              <w:top w:val="nil"/>
              <w:left w:val="nil"/>
              <w:bottom w:val="single" w:sz="4" w:space="0" w:color="auto"/>
              <w:right w:val="single" w:sz="4" w:space="0" w:color="auto"/>
            </w:tcBorders>
            <w:shd w:val="clear" w:color="auto" w:fill="auto"/>
            <w:noWrap/>
            <w:vAlign w:val="bottom"/>
            <w:hideMark/>
          </w:tcPr>
          <w:p w14:paraId="4E76B767" w14:textId="693B0EEA"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6</w:t>
            </w:r>
            <w:r>
              <w:rPr>
                <w:rFonts w:ascii="Calibri" w:eastAsia="Times New Roman" w:hAnsi="Calibri" w:cs="Calibri"/>
                <w:color w:val="000000"/>
                <w:kern w:val="0"/>
                <w:sz w:val="22"/>
                <w:szCs w:val="22"/>
                <w:lang w:eastAsia="es-AR"/>
                <w14:ligatures w14:val="none"/>
              </w:rPr>
              <w:t>51177.43</w:t>
            </w:r>
          </w:p>
        </w:tc>
        <w:tc>
          <w:tcPr>
            <w:tcW w:w="1135" w:type="dxa"/>
            <w:tcBorders>
              <w:top w:val="nil"/>
              <w:left w:val="nil"/>
              <w:bottom w:val="single" w:sz="4" w:space="0" w:color="auto"/>
              <w:right w:val="single" w:sz="4" w:space="0" w:color="auto"/>
            </w:tcBorders>
            <w:shd w:val="clear" w:color="auto" w:fill="auto"/>
            <w:noWrap/>
            <w:vAlign w:val="bottom"/>
            <w:hideMark/>
          </w:tcPr>
          <w:p w14:paraId="3B66C95A" w14:textId="74D89F05"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6</w:t>
            </w:r>
            <w:r>
              <w:rPr>
                <w:rFonts w:ascii="Calibri" w:eastAsia="Times New Roman" w:hAnsi="Calibri" w:cs="Calibri"/>
                <w:color w:val="000000"/>
                <w:kern w:val="0"/>
                <w:sz w:val="22"/>
                <w:szCs w:val="22"/>
                <w:lang w:eastAsia="es-AR"/>
                <w14:ligatures w14:val="none"/>
              </w:rPr>
              <w:t>30475.30</w:t>
            </w:r>
            <w:r w:rsidRPr="000A2261">
              <w:rPr>
                <w:rFonts w:ascii="Calibri" w:eastAsia="Times New Roman" w:hAnsi="Calibri" w:cs="Calibri"/>
                <w:color w:val="000000"/>
                <w:kern w:val="0"/>
                <w:sz w:val="22"/>
                <w:szCs w:val="22"/>
                <w:lang w:eastAsia="es-AR"/>
                <w14:ligatures w14:val="none"/>
              </w:rPr>
              <w:t xml:space="preserve"> </w:t>
            </w:r>
          </w:p>
        </w:tc>
        <w:tc>
          <w:tcPr>
            <w:tcW w:w="1135" w:type="dxa"/>
            <w:tcBorders>
              <w:top w:val="nil"/>
              <w:left w:val="nil"/>
              <w:bottom w:val="single" w:sz="4" w:space="0" w:color="auto"/>
              <w:right w:val="single" w:sz="4" w:space="0" w:color="auto"/>
            </w:tcBorders>
            <w:shd w:val="clear" w:color="auto" w:fill="auto"/>
            <w:noWrap/>
            <w:vAlign w:val="bottom"/>
            <w:hideMark/>
          </w:tcPr>
          <w:p w14:paraId="714760DA" w14:textId="04B745D4"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w:t>
            </w:r>
            <w:proofErr w:type="gramStart"/>
            <w:r w:rsidRPr="000A2261">
              <w:rPr>
                <w:rFonts w:ascii="Calibri" w:eastAsia="Times New Roman" w:hAnsi="Calibri" w:cs="Calibri"/>
                <w:color w:val="000000"/>
                <w:kern w:val="0"/>
                <w:sz w:val="22"/>
                <w:szCs w:val="22"/>
                <w:lang w:eastAsia="es-AR"/>
                <w14:ligatures w14:val="none"/>
              </w:rPr>
              <w:t xml:space="preserve">$  </w:t>
            </w:r>
            <w:r>
              <w:rPr>
                <w:rFonts w:ascii="Calibri" w:eastAsia="Times New Roman" w:hAnsi="Calibri" w:cs="Calibri"/>
                <w:color w:val="000000"/>
                <w:kern w:val="0"/>
                <w:sz w:val="22"/>
                <w:szCs w:val="22"/>
                <w:lang w:eastAsia="es-AR"/>
                <w14:ligatures w14:val="none"/>
              </w:rPr>
              <w:t>6</w:t>
            </w:r>
            <w:r>
              <w:rPr>
                <w:rFonts w:ascii="Calibri" w:eastAsia="Times New Roman" w:hAnsi="Calibri" w:cs="Calibri"/>
                <w:color w:val="000000"/>
                <w:kern w:val="0"/>
                <w:sz w:val="22"/>
                <w:szCs w:val="22"/>
                <w:lang w:eastAsia="es-AR"/>
                <w14:ligatures w14:val="none"/>
              </w:rPr>
              <w:t>23231</w:t>
            </w:r>
            <w:proofErr w:type="gramEnd"/>
            <w:r>
              <w:rPr>
                <w:rFonts w:ascii="Calibri" w:eastAsia="Times New Roman" w:hAnsi="Calibri" w:cs="Calibri"/>
                <w:color w:val="000000"/>
                <w:kern w:val="0"/>
                <w:sz w:val="22"/>
                <w:szCs w:val="22"/>
                <w:lang w:eastAsia="es-AR"/>
                <w14:ligatures w14:val="none"/>
              </w:rPr>
              <w:t>.45</w:t>
            </w:r>
          </w:p>
        </w:tc>
      </w:tr>
      <w:tr w:rsidR="008007A0" w:rsidRPr="000A2261" w14:paraId="41D01C65" w14:textId="77777777" w:rsidTr="00987BEE">
        <w:trPr>
          <w:trHeight w:val="288"/>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164F83C3" w14:textId="1BC2D1A9" w:rsidR="008007A0" w:rsidRPr="000A2261" w:rsidRDefault="008007A0" w:rsidP="00987BEE">
            <w:pPr>
              <w:spacing w:after="0" w:line="240" w:lineRule="auto"/>
              <w:jc w:val="center"/>
              <w:rPr>
                <w:rFonts w:ascii="Calibri" w:eastAsia="Times New Roman" w:hAnsi="Calibri" w:cs="Calibri"/>
                <w:b/>
                <w:bCs/>
                <w:color w:val="000000"/>
                <w:kern w:val="0"/>
                <w:sz w:val="22"/>
                <w:szCs w:val="22"/>
                <w:lang w:eastAsia="es-AR"/>
                <w14:ligatures w14:val="none"/>
              </w:rPr>
            </w:pPr>
            <w:r>
              <w:rPr>
                <w:rFonts w:ascii="Calibri" w:eastAsia="Times New Roman" w:hAnsi="Calibri" w:cs="Calibri"/>
                <w:b/>
                <w:bCs/>
                <w:color w:val="000000"/>
                <w:kern w:val="0"/>
                <w:sz w:val="22"/>
                <w:szCs w:val="22"/>
                <w:lang w:eastAsia="es-AR"/>
                <w14:ligatures w14:val="none"/>
              </w:rPr>
              <w:lastRenderedPageBreak/>
              <w:t>JU</w:t>
            </w:r>
            <w:r>
              <w:rPr>
                <w:rFonts w:ascii="Calibri" w:eastAsia="Times New Roman" w:hAnsi="Calibri" w:cs="Calibri"/>
                <w:b/>
                <w:bCs/>
                <w:color w:val="000000"/>
                <w:kern w:val="0"/>
                <w:sz w:val="22"/>
                <w:szCs w:val="22"/>
                <w:lang w:eastAsia="es-AR"/>
                <w14:ligatures w14:val="none"/>
              </w:rPr>
              <w:t>L</w:t>
            </w:r>
            <w:r>
              <w:rPr>
                <w:rFonts w:ascii="Calibri" w:eastAsia="Times New Roman" w:hAnsi="Calibri" w:cs="Calibri"/>
                <w:b/>
                <w:bCs/>
                <w:color w:val="000000"/>
                <w:kern w:val="0"/>
                <w:sz w:val="22"/>
                <w:szCs w:val="22"/>
                <w:lang w:eastAsia="es-AR"/>
                <w14:ligatures w14:val="none"/>
              </w:rPr>
              <w:t>IO 25</w:t>
            </w:r>
          </w:p>
        </w:tc>
        <w:tc>
          <w:tcPr>
            <w:tcW w:w="2209" w:type="dxa"/>
            <w:tcBorders>
              <w:top w:val="nil"/>
              <w:left w:val="nil"/>
              <w:bottom w:val="single" w:sz="4" w:space="0" w:color="auto"/>
              <w:right w:val="single" w:sz="4" w:space="0" w:color="auto"/>
            </w:tcBorders>
            <w:shd w:val="clear" w:color="auto" w:fill="auto"/>
            <w:noWrap/>
            <w:vAlign w:val="bottom"/>
            <w:hideMark/>
          </w:tcPr>
          <w:p w14:paraId="037E996C" w14:textId="7723827A"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7</w:t>
            </w:r>
            <w:r>
              <w:rPr>
                <w:rFonts w:ascii="Calibri" w:eastAsia="Times New Roman" w:hAnsi="Calibri" w:cs="Calibri"/>
                <w:color w:val="000000"/>
                <w:kern w:val="0"/>
                <w:sz w:val="22"/>
                <w:szCs w:val="22"/>
                <w:lang w:eastAsia="es-AR"/>
                <w14:ligatures w14:val="none"/>
              </w:rPr>
              <w:t>24490.07</w:t>
            </w:r>
            <w:r w:rsidRPr="000A2261">
              <w:rPr>
                <w:rFonts w:ascii="Calibri" w:eastAsia="Times New Roman" w:hAnsi="Calibri" w:cs="Calibri"/>
                <w:color w:val="000000"/>
                <w:kern w:val="0"/>
                <w:sz w:val="22"/>
                <w:szCs w:val="22"/>
                <w:lang w:eastAsia="es-AR"/>
                <w14:ligatures w14:val="none"/>
              </w:rPr>
              <w:t xml:space="preserve"> </w:t>
            </w:r>
          </w:p>
        </w:tc>
        <w:tc>
          <w:tcPr>
            <w:tcW w:w="1183" w:type="dxa"/>
            <w:tcBorders>
              <w:top w:val="nil"/>
              <w:left w:val="nil"/>
              <w:bottom w:val="single" w:sz="4" w:space="0" w:color="auto"/>
              <w:right w:val="single" w:sz="4" w:space="0" w:color="auto"/>
            </w:tcBorders>
            <w:shd w:val="clear" w:color="auto" w:fill="auto"/>
            <w:noWrap/>
            <w:vAlign w:val="bottom"/>
            <w:hideMark/>
          </w:tcPr>
          <w:p w14:paraId="2AD085F3" w14:textId="218B4570"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Pr>
                <w:rFonts w:ascii="Calibri" w:eastAsia="Times New Roman" w:hAnsi="Calibri" w:cs="Calibri"/>
                <w:color w:val="000000"/>
                <w:kern w:val="0"/>
                <w:sz w:val="22"/>
                <w:szCs w:val="22"/>
                <w:lang w:eastAsia="es-AR"/>
                <w14:ligatures w14:val="none"/>
              </w:rPr>
              <w:t>$ 6</w:t>
            </w:r>
            <w:r>
              <w:rPr>
                <w:rFonts w:ascii="Calibri" w:eastAsia="Times New Roman" w:hAnsi="Calibri" w:cs="Calibri"/>
                <w:color w:val="000000"/>
                <w:kern w:val="0"/>
                <w:sz w:val="22"/>
                <w:szCs w:val="22"/>
                <w:lang w:eastAsia="es-AR"/>
                <w14:ligatures w14:val="none"/>
              </w:rPr>
              <w:t>92204.89</w:t>
            </w:r>
          </w:p>
        </w:tc>
        <w:tc>
          <w:tcPr>
            <w:tcW w:w="1295" w:type="dxa"/>
            <w:tcBorders>
              <w:top w:val="nil"/>
              <w:left w:val="nil"/>
              <w:bottom w:val="single" w:sz="4" w:space="0" w:color="auto"/>
              <w:right w:val="single" w:sz="4" w:space="0" w:color="auto"/>
            </w:tcBorders>
            <w:shd w:val="clear" w:color="auto" w:fill="auto"/>
            <w:noWrap/>
            <w:vAlign w:val="bottom"/>
            <w:hideMark/>
          </w:tcPr>
          <w:p w14:paraId="1CAF7A38" w14:textId="273A42B1"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6</w:t>
            </w:r>
            <w:r>
              <w:rPr>
                <w:rFonts w:ascii="Calibri" w:eastAsia="Times New Roman" w:hAnsi="Calibri" w:cs="Calibri"/>
                <w:color w:val="000000"/>
                <w:kern w:val="0"/>
                <w:sz w:val="22"/>
                <w:szCs w:val="22"/>
                <w:lang w:eastAsia="es-AR"/>
                <w14:ligatures w14:val="none"/>
              </w:rPr>
              <w:t>70712.76</w:t>
            </w:r>
          </w:p>
        </w:tc>
        <w:tc>
          <w:tcPr>
            <w:tcW w:w="1135" w:type="dxa"/>
            <w:tcBorders>
              <w:top w:val="nil"/>
              <w:left w:val="nil"/>
              <w:bottom w:val="single" w:sz="4" w:space="0" w:color="auto"/>
              <w:right w:val="single" w:sz="4" w:space="0" w:color="auto"/>
            </w:tcBorders>
            <w:shd w:val="clear" w:color="auto" w:fill="auto"/>
            <w:noWrap/>
            <w:vAlign w:val="bottom"/>
            <w:hideMark/>
          </w:tcPr>
          <w:p w14:paraId="12F08000" w14:textId="7774B48C"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6</w:t>
            </w:r>
            <w:r>
              <w:rPr>
                <w:rFonts w:ascii="Calibri" w:eastAsia="Times New Roman" w:hAnsi="Calibri" w:cs="Calibri"/>
                <w:color w:val="000000"/>
                <w:kern w:val="0"/>
                <w:sz w:val="22"/>
                <w:szCs w:val="22"/>
                <w:lang w:eastAsia="es-AR"/>
                <w14:ligatures w14:val="none"/>
              </w:rPr>
              <w:t>49389.56</w:t>
            </w:r>
            <w:r w:rsidRPr="000A2261">
              <w:rPr>
                <w:rFonts w:ascii="Calibri" w:eastAsia="Times New Roman" w:hAnsi="Calibri" w:cs="Calibri"/>
                <w:color w:val="000000"/>
                <w:kern w:val="0"/>
                <w:sz w:val="22"/>
                <w:szCs w:val="22"/>
                <w:lang w:eastAsia="es-AR"/>
                <w14:ligatures w14:val="none"/>
              </w:rPr>
              <w:t xml:space="preserve"> </w:t>
            </w:r>
          </w:p>
        </w:tc>
        <w:tc>
          <w:tcPr>
            <w:tcW w:w="1135" w:type="dxa"/>
            <w:tcBorders>
              <w:top w:val="nil"/>
              <w:left w:val="nil"/>
              <w:bottom w:val="single" w:sz="4" w:space="0" w:color="auto"/>
              <w:right w:val="single" w:sz="4" w:space="0" w:color="auto"/>
            </w:tcBorders>
            <w:shd w:val="clear" w:color="auto" w:fill="auto"/>
            <w:noWrap/>
            <w:vAlign w:val="bottom"/>
            <w:hideMark/>
          </w:tcPr>
          <w:p w14:paraId="2F6B48AF" w14:textId="2B3067CE"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w:t>
            </w:r>
            <w:proofErr w:type="gramStart"/>
            <w:r w:rsidRPr="000A2261">
              <w:rPr>
                <w:rFonts w:ascii="Calibri" w:eastAsia="Times New Roman" w:hAnsi="Calibri" w:cs="Calibri"/>
                <w:color w:val="000000"/>
                <w:kern w:val="0"/>
                <w:sz w:val="22"/>
                <w:szCs w:val="22"/>
                <w:lang w:eastAsia="es-AR"/>
                <w14:ligatures w14:val="none"/>
              </w:rPr>
              <w:t xml:space="preserve">$  </w:t>
            </w:r>
            <w:r>
              <w:rPr>
                <w:rFonts w:ascii="Calibri" w:eastAsia="Times New Roman" w:hAnsi="Calibri" w:cs="Calibri"/>
                <w:color w:val="000000"/>
                <w:kern w:val="0"/>
                <w:sz w:val="22"/>
                <w:szCs w:val="22"/>
                <w:lang w:eastAsia="es-AR"/>
                <w14:ligatures w14:val="none"/>
              </w:rPr>
              <w:t>6</w:t>
            </w:r>
            <w:r>
              <w:rPr>
                <w:rFonts w:ascii="Calibri" w:eastAsia="Times New Roman" w:hAnsi="Calibri" w:cs="Calibri"/>
                <w:color w:val="000000"/>
                <w:kern w:val="0"/>
                <w:sz w:val="22"/>
                <w:szCs w:val="22"/>
                <w:lang w:eastAsia="es-AR"/>
                <w14:ligatures w14:val="none"/>
              </w:rPr>
              <w:t>41928</w:t>
            </w:r>
            <w:proofErr w:type="gramEnd"/>
            <w:r>
              <w:rPr>
                <w:rFonts w:ascii="Calibri" w:eastAsia="Times New Roman" w:hAnsi="Calibri" w:cs="Calibri"/>
                <w:color w:val="000000"/>
                <w:kern w:val="0"/>
                <w:sz w:val="22"/>
                <w:szCs w:val="22"/>
                <w:lang w:eastAsia="es-AR"/>
                <w14:ligatures w14:val="none"/>
              </w:rPr>
              <w:t>.40</w:t>
            </w:r>
          </w:p>
        </w:tc>
      </w:tr>
      <w:tr w:rsidR="008278B3" w:rsidRPr="000A2261" w14:paraId="3E3ADF09" w14:textId="77777777" w:rsidTr="00825641">
        <w:trPr>
          <w:trHeight w:val="288"/>
        </w:trPr>
        <w:tc>
          <w:tcPr>
            <w:tcW w:w="1697" w:type="dxa"/>
            <w:tcBorders>
              <w:top w:val="nil"/>
              <w:left w:val="nil"/>
              <w:bottom w:val="nil"/>
              <w:right w:val="nil"/>
            </w:tcBorders>
            <w:shd w:val="clear" w:color="auto" w:fill="auto"/>
            <w:noWrap/>
            <w:vAlign w:val="bottom"/>
            <w:hideMark/>
          </w:tcPr>
          <w:p w14:paraId="15E0FD4B" w14:textId="77777777" w:rsidR="008278B3" w:rsidRPr="000A2261" w:rsidRDefault="008278B3">
            <w:pPr>
              <w:spacing w:after="0" w:line="240" w:lineRule="auto"/>
              <w:jc w:val="center"/>
              <w:rPr>
                <w:rFonts w:ascii="Calibri" w:eastAsia="Times New Roman" w:hAnsi="Calibri" w:cs="Calibri"/>
                <w:color w:val="000000"/>
                <w:kern w:val="0"/>
                <w:sz w:val="22"/>
                <w:szCs w:val="22"/>
                <w:lang w:eastAsia="es-AR"/>
                <w14:ligatures w14:val="none"/>
              </w:rPr>
            </w:pPr>
          </w:p>
        </w:tc>
        <w:tc>
          <w:tcPr>
            <w:tcW w:w="2209" w:type="dxa"/>
            <w:tcBorders>
              <w:top w:val="nil"/>
              <w:left w:val="nil"/>
              <w:bottom w:val="nil"/>
              <w:right w:val="nil"/>
            </w:tcBorders>
            <w:shd w:val="clear" w:color="auto" w:fill="auto"/>
            <w:noWrap/>
            <w:vAlign w:val="bottom"/>
            <w:hideMark/>
          </w:tcPr>
          <w:p w14:paraId="7361D23A" w14:textId="77777777" w:rsidR="008278B3" w:rsidRPr="000A2261" w:rsidRDefault="008278B3">
            <w:pPr>
              <w:spacing w:after="0" w:line="240" w:lineRule="auto"/>
              <w:rPr>
                <w:rFonts w:ascii="Times New Roman" w:eastAsia="Times New Roman" w:hAnsi="Times New Roman" w:cs="Times New Roman"/>
                <w:kern w:val="0"/>
                <w:sz w:val="20"/>
                <w:szCs w:val="20"/>
                <w:lang w:eastAsia="es-AR"/>
                <w14:ligatures w14:val="none"/>
              </w:rPr>
            </w:pPr>
          </w:p>
        </w:tc>
        <w:tc>
          <w:tcPr>
            <w:tcW w:w="1183" w:type="dxa"/>
            <w:tcBorders>
              <w:top w:val="nil"/>
              <w:left w:val="nil"/>
              <w:bottom w:val="nil"/>
              <w:right w:val="nil"/>
            </w:tcBorders>
            <w:shd w:val="clear" w:color="auto" w:fill="auto"/>
            <w:noWrap/>
            <w:vAlign w:val="bottom"/>
            <w:hideMark/>
          </w:tcPr>
          <w:p w14:paraId="0ACAECD1" w14:textId="77777777" w:rsidR="008278B3" w:rsidRPr="000A2261" w:rsidRDefault="008278B3">
            <w:pPr>
              <w:spacing w:after="0" w:line="240" w:lineRule="auto"/>
              <w:jc w:val="center"/>
              <w:rPr>
                <w:rFonts w:ascii="Times New Roman" w:eastAsia="Times New Roman" w:hAnsi="Times New Roman" w:cs="Times New Roman"/>
                <w:kern w:val="0"/>
                <w:sz w:val="20"/>
                <w:szCs w:val="20"/>
                <w:lang w:eastAsia="es-AR"/>
                <w14:ligatures w14:val="none"/>
              </w:rPr>
            </w:pPr>
          </w:p>
        </w:tc>
        <w:tc>
          <w:tcPr>
            <w:tcW w:w="1295" w:type="dxa"/>
            <w:tcBorders>
              <w:top w:val="nil"/>
              <w:left w:val="nil"/>
              <w:bottom w:val="nil"/>
              <w:right w:val="nil"/>
            </w:tcBorders>
            <w:shd w:val="clear" w:color="auto" w:fill="auto"/>
            <w:noWrap/>
            <w:vAlign w:val="bottom"/>
            <w:hideMark/>
          </w:tcPr>
          <w:p w14:paraId="25EBB737" w14:textId="3124CEAC" w:rsidR="008278B3" w:rsidRPr="000A2261" w:rsidRDefault="004A3479">
            <w:pPr>
              <w:spacing w:after="0" w:line="240" w:lineRule="auto"/>
              <w:jc w:val="center"/>
              <w:rPr>
                <w:rFonts w:ascii="Times New Roman" w:eastAsia="Times New Roman" w:hAnsi="Times New Roman" w:cs="Times New Roman"/>
                <w:kern w:val="0"/>
                <w:sz w:val="20"/>
                <w:szCs w:val="20"/>
                <w:lang w:eastAsia="es-AR"/>
                <w14:ligatures w14:val="none"/>
              </w:rPr>
            </w:pPr>
            <w:r>
              <w:rPr>
                <w:rFonts w:ascii="Times New Roman" w:eastAsia="Times New Roman" w:hAnsi="Times New Roman" w:cs="Times New Roman"/>
                <w:kern w:val="0"/>
                <w:sz w:val="20"/>
                <w:szCs w:val="20"/>
                <w:lang w:eastAsia="es-AR"/>
                <w14:ligatures w14:val="none"/>
              </w:rPr>
              <w:t xml:space="preserve"> Y </w:t>
            </w:r>
          </w:p>
        </w:tc>
        <w:tc>
          <w:tcPr>
            <w:tcW w:w="1135" w:type="dxa"/>
            <w:tcBorders>
              <w:top w:val="nil"/>
              <w:left w:val="nil"/>
              <w:bottom w:val="nil"/>
              <w:right w:val="nil"/>
            </w:tcBorders>
            <w:shd w:val="clear" w:color="auto" w:fill="auto"/>
            <w:noWrap/>
            <w:vAlign w:val="bottom"/>
            <w:hideMark/>
          </w:tcPr>
          <w:p w14:paraId="5EE06FAD" w14:textId="77777777" w:rsidR="008278B3" w:rsidRPr="000A2261" w:rsidRDefault="008278B3">
            <w:pPr>
              <w:spacing w:after="0" w:line="240" w:lineRule="auto"/>
              <w:jc w:val="center"/>
              <w:rPr>
                <w:rFonts w:ascii="Times New Roman" w:eastAsia="Times New Roman" w:hAnsi="Times New Roman" w:cs="Times New Roman"/>
                <w:kern w:val="0"/>
                <w:sz w:val="20"/>
                <w:szCs w:val="20"/>
                <w:lang w:eastAsia="es-AR"/>
                <w14:ligatures w14:val="none"/>
              </w:rPr>
            </w:pPr>
          </w:p>
        </w:tc>
        <w:tc>
          <w:tcPr>
            <w:tcW w:w="1135" w:type="dxa"/>
            <w:tcBorders>
              <w:top w:val="nil"/>
              <w:left w:val="nil"/>
              <w:bottom w:val="nil"/>
              <w:right w:val="nil"/>
            </w:tcBorders>
            <w:shd w:val="clear" w:color="auto" w:fill="auto"/>
            <w:noWrap/>
            <w:vAlign w:val="bottom"/>
            <w:hideMark/>
          </w:tcPr>
          <w:p w14:paraId="6329309D" w14:textId="77777777" w:rsidR="008278B3" w:rsidRPr="000A2261" w:rsidRDefault="008278B3">
            <w:pPr>
              <w:spacing w:after="0" w:line="240" w:lineRule="auto"/>
              <w:jc w:val="center"/>
              <w:rPr>
                <w:rFonts w:ascii="Times New Roman" w:eastAsia="Times New Roman" w:hAnsi="Times New Roman" w:cs="Times New Roman"/>
                <w:kern w:val="0"/>
                <w:sz w:val="20"/>
                <w:szCs w:val="20"/>
                <w:lang w:eastAsia="es-AR"/>
                <w14:ligatures w14:val="none"/>
              </w:rPr>
            </w:pPr>
          </w:p>
        </w:tc>
      </w:tr>
      <w:tr w:rsidR="008278B3" w:rsidRPr="000A2261" w14:paraId="630CC8FC" w14:textId="77777777" w:rsidTr="00825641">
        <w:trPr>
          <w:trHeight w:val="288"/>
        </w:trPr>
        <w:tc>
          <w:tcPr>
            <w:tcW w:w="1697" w:type="dxa"/>
            <w:tcBorders>
              <w:top w:val="nil"/>
              <w:left w:val="nil"/>
              <w:bottom w:val="nil"/>
              <w:right w:val="nil"/>
            </w:tcBorders>
            <w:shd w:val="clear" w:color="auto" w:fill="auto"/>
            <w:noWrap/>
            <w:vAlign w:val="bottom"/>
            <w:hideMark/>
          </w:tcPr>
          <w:p w14:paraId="738B3A9A" w14:textId="77777777" w:rsidR="008278B3" w:rsidRPr="000A2261" w:rsidRDefault="008278B3">
            <w:pPr>
              <w:spacing w:after="0" w:line="240" w:lineRule="auto"/>
              <w:jc w:val="center"/>
              <w:rPr>
                <w:rFonts w:ascii="Times New Roman" w:eastAsia="Times New Roman" w:hAnsi="Times New Roman" w:cs="Times New Roman"/>
                <w:kern w:val="0"/>
                <w:sz w:val="20"/>
                <w:szCs w:val="20"/>
                <w:lang w:eastAsia="es-AR"/>
                <w14:ligatures w14:val="none"/>
              </w:rPr>
            </w:pPr>
          </w:p>
        </w:tc>
        <w:tc>
          <w:tcPr>
            <w:tcW w:w="2209" w:type="dxa"/>
            <w:tcBorders>
              <w:top w:val="nil"/>
              <w:left w:val="nil"/>
              <w:bottom w:val="nil"/>
              <w:right w:val="nil"/>
            </w:tcBorders>
            <w:shd w:val="clear" w:color="auto" w:fill="auto"/>
            <w:noWrap/>
            <w:vAlign w:val="bottom"/>
            <w:hideMark/>
          </w:tcPr>
          <w:p w14:paraId="3F541A16" w14:textId="77777777" w:rsidR="008278B3" w:rsidRPr="000A2261" w:rsidRDefault="008278B3">
            <w:pPr>
              <w:spacing w:after="0" w:line="240" w:lineRule="auto"/>
              <w:rPr>
                <w:rFonts w:ascii="Times New Roman" w:eastAsia="Times New Roman" w:hAnsi="Times New Roman" w:cs="Times New Roman"/>
                <w:kern w:val="0"/>
                <w:sz w:val="20"/>
                <w:szCs w:val="20"/>
                <w:lang w:eastAsia="es-AR"/>
                <w14:ligatures w14:val="none"/>
              </w:rPr>
            </w:pPr>
          </w:p>
        </w:tc>
        <w:tc>
          <w:tcPr>
            <w:tcW w:w="1183" w:type="dxa"/>
            <w:tcBorders>
              <w:top w:val="nil"/>
              <w:left w:val="nil"/>
              <w:bottom w:val="nil"/>
              <w:right w:val="nil"/>
            </w:tcBorders>
            <w:shd w:val="clear" w:color="auto" w:fill="auto"/>
            <w:noWrap/>
            <w:vAlign w:val="bottom"/>
            <w:hideMark/>
          </w:tcPr>
          <w:p w14:paraId="18798673" w14:textId="77777777" w:rsidR="008278B3" w:rsidRPr="000A2261" w:rsidRDefault="008278B3">
            <w:pPr>
              <w:spacing w:after="0" w:line="240" w:lineRule="auto"/>
              <w:jc w:val="center"/>
              <w:rPr>
                <w:rFonts w:ascii="Times New Roman" w:eastAsia="Times New Roman" w:hAnsi="Times New Roman" w:cs="Times New Roman"/>
                <w:kern w:val="0"/>
                <w:sz w:val="20"/>
                <w:szCs w:val="20"/>
                <w:lang w:eastAsia="es-AR"/>
                <w14:ligatures w14:val="none"/>
              </w:rPr>
            </w:pPr>
          </w:p>
        </w:tc>
        <w:tc>
          <w:tcPr>
            <w:tcW w:w="1295" w:type="dxa"/>
            <w:tcBorders>
              <w:top w:val="nil"/>
              <w:left w:val="nil"/>
              <w:bottom w:val="nil"/>
              <w:right w:val="nil"/>
            </w:tcBorders>
            <w:shd w:val="clear" w:color="auto" w:fill="auto"/>
            <w:noWrap/>
            <w:vAlign w:val="bottom"/>
            <w:hideMark/>
          </w:tcPr>
          <w:p w14:paraId="0927B60F" w14:textId="77777777" w:rsidR="008278B3" w:rsidRPr="000A2261" w:rsidRDefault="008278B3">
            <w:pPr>
              <w:spacing w:after="0" w:line="240" w:lineRule="auto"/>
              <w:jc w:val="center"/>
              <w:rPr>
                <w:rFonts w:ascii="Times New Roman" w:eastAsia="Times New Roman" w:hAnsi="Times New Roman" w:cs="Times New Roman"/>
                <w:kern w:val="0"/>
                <w:sz w:val="20"/>
                <w:szCs w:val="20"/>
                <w:lang w:eastAsia="es-AR"/>
                <w14:ligatures w14:val="none"/>
              </w:rPr>
            </w:pPr>
          </w:p>
        </w:tc>
        <w:tc>
          <w:tcPr>
            <w:tcW w:w="1135" w:type="dxa"/>
            <w:tcBorders>
              <w:top w:val="nil"/>
              <w:left w:val="nil"/>
              <w:bottom w:val="nil"/>
              <w:right w:val="nil"/>
            </w:tcBorders>
            <w:shd w:val="clear" w:color="auto" w:fill="auto"/>
            <w:noWrap/>
            <w:vAlign w:val="bottom"/>
            <w:hideMark/>
          </w:tcPr>
          <w:p w14:paraId="53800D7A" w14:textId="77777777" w:rsidR="008278B3" w:rsidRPr="000A2261" w:rsidRDefault="008278B3">
            <w:pPr>
              <w:spacing w:after="0" w:line="240" w:lineRule="auto"/>
              <w:jc w:val="center"/>
              <w:rPr>
                <w:rFonts w:ascii="Times New Roman" w:eastAsia="Times New Roman" w:hAnsi="Times New Roman" w:cs="Times New Roman"/>
                <w:kern w:val="0"/>
                <w:sz w:val="20"/>
                <w:szCs w:val="20"/>
                <w:lang w:eastAsia="es-AR"/>
                <w14:ligatures w14:val="none"/>
              </w:rPr>
            </w:pPr>
          </w:p>
        </w:tc>
        <w:tc>
          <w:tcPr>
            <w:tcW w:w="1135" w:type="dxa"/>
            <w:tcBorders>
              <w:top w:val="nil"/>
              <w:left w:val="nil"/>
              <w:bottom w:val="nil"/>
              <w:right w:val="nil"/>
            </w:tcBorders>
            <w:shd w:val="clear" w:color="auto" w:fill="auto"/>
            <w:noWrap/>
            <w:vAlign w:val="bottom"/>
            <w:hideMark/>
          </w:tcPr>
          <w:p w14:paraId="7291EBB7" w14:textId="77777777" w:rsidR="008278B3" w:rsidRPr="000A2261" w:rsidRDefault="008278B3">
            <w:pPr>
              <w:spacing w:after="0" w:line="240" w:lineRule="auto"/>
              <w:jc w:val="center"/>
              <w:rPr>
                <w:rFonts w:ascii="Times New Roman" w:eastAsia="Times New Roman" w:hAnsi="Times New Roman" w:cs="Times New Roman"/>
                <w:kern w:val="0"/>
                <w:sz w:val="20"/>
                <w:szCs w:val="20"/>
                <w:lang w:eastAsia="es-AR"/>
                <w14:ligatures w14:val="none"/>
              </w:rPr>
            </w:pPr>
          </w:p>
        </w:tc>
      </w:tr>
      <w:tr w:rsidR="008278B3" w:rsidRPr="000A2261" w14:paraId="48CC115E" w14:textId="77777777" w:rsidTr="00825641">
        <w:trPr>
          <w:trHeight w:val="288"/>
        </w:trPr>
        <w:tc>
          <w:tcPr>
            <w:tcW w:w="1697" w:type="dxa"/>
            <w:tcBorders>
              <w:top w:val="nil"/>
              <w:left w:val="nil"/>
              <w:bottom w:val="nil"/>
              <w:right w:val="nil"/>
            </w:tcBorders>
            <w:shd w:val="clear" w:color="auto" w:fill="auto"/>
            <w:noWrap/>
            <w:vAlign w:val="bottom"/>
            <w:hideMark/>
          </w:tcPr>
          <w:p w14:paraId="7C874EF9" w14:textId="77777777" w:rsidR="008278B3" w:rsidRPr="000A2261" w:rsidRDefault="008278B3">
            <w:pPr>
              <w:spacing w:after="0" w:line="240" w:lineRule="auto"/>
              <w:jc w:val="center"/>
              <w:rPr>
                <w:rFonts w:ascii="Times New Roman" w:eastAsia="Times New Roman" w:hAnsi="Times New Roman" w:cs="Times New Roman"/>
                <w:kern w:val="0"/>
                <w:sz w:val="20"/>
                <w:szCs w:val="20"/>
                <w:lang w:eastAsia="es-AR"/>
                <w14:ligatures w14:val="none"/>
              </w:rPr>
            </w:pPr>
          </w:p>
        </w:tc>
        <w:tc>
          <w:tcPr>
            <w:tcW w:w="2209" w:type="dxa"/>
            <w:tcBorders>
              <w:top w:val="nil"/>
              <w:left w:val="nil"/>
              <w:bottom w:val="nil"/>
              <w:right w:val="nil"/>
            </w:tcBorders>
            <w:shd w:val="clear" w:color="auto" w:fill="auto"/>
            <w:noWrap/>
            <w:vAlign w:val="bottom"/>
            <w:hideMark/>
          </w:tcPr>
          <w:p w14:paraId="6DEDA815" w14:textId="77777777" w:rsidR="008278B3" w:rsidRPr="000A2261" w:rsidRDefault="008278B3">
            <w:pPr>
              <w:spacing w:after="0" w:line="240" w:lineRule="auto"/>
              <w:rPr>
                <w:rFonts w:ascii="Times New Roman" w:eastAsia="Times New Roman" w:hAnsi="Times New Roman" w:cs="Times New Roman"/>
                <w:kern w:val="0"/>
                <w:sz w:val="20"/>
                <w:szCs w:val="20"/>
                <w:lang w:eastAsia="es-AR"/>
                <w14:ligatures w14:val="none"/>
              </w:rPr>
            </w:pPr>
          </w:p>
        </w:tc>
        <w:tc>
          <w:tcPr>
            <w:tcW w:w="1183" w:type="dxa"/>
            <w:tcBorders>
              <w:top w:val="nil"/>
              <w:left w:val="nil"/>
              <w:bottom w:val="nil"/>
              <w:right w:val="nil"/>
            </w:tcBorders>
            <w:shd w:val="clear" w:color="auto" w:fill="auto"/>
            <w:noWrap/>
            <w:vAlign w:val="bottom"/>
            <w:hideMark/>
          </w:tcPr>
          <w:p w14:paraId="515610C2" w14:textId="77777777" w:rsidR="008278B3" w:rsidRPr="000A2261" w:rsidRDefault="008278B3">
            <w:pPr>
              <w:spacing w:after="0" w:line="240" w:lineRule="auto"/>
              <w:jc w:val="center"/>
              <w:rPr>
                <w:rFonts w:ascii="Times New Roman" w:eastAsia="Times New Roman" w:hAnsi="Times New Roman" w:cs="Times New Roman"/>
                <w:kern w:val="0"/>
                <w:sz w:val="20"/>
                <w:szCs w:val="20"/>
                <w:lang w:eastAsia="es-AR"/>
                <w14:ligatures w14:val="none"/>
              </w:rPr>
            </w:pPr>
          </w:p>
        </w:tc>
        <w:tc>
          <w:tcPr>
            <w:tcW w:w="1295" w:type="dxa"/>
            <w:tcBorders>
              <w:top w:val="nil"/>
              <w:left w:val="nil"/>
              <w:bottom w:val="nil"/>
              <w:right w:val="nil"/>
            </w:tcBorders>
            <w:shd w:val="clear" w:color="auto" w:fill="auto"/>
            <w:noWrap/>
            <w:vAlign w:val="bottom"/>
            <w:hideMark/>
          </w:tcPr>
          <w:p w14:paraId="6DCDC84D" w14:textId="77777777" w:rsidR="008278B3" w:rsidRPr="000A2261" w:rsidRDefault="008278B3">
            <w:pPr>
              <w:spacing w:after="0" w:line="240" w:lineRule="auto"/>
              <w:jc w:val="center"/>
              <w:rPr>
                <w:rFonts w:ascii="Times New Roman" w:eastAsia="Times New Roman" w:hAnsi="Times New Roman" w:cs="Times New Roman"/>
                <w:kern w:val="0"/>
                <w:sz w:val="20"/>
                <w:szCs w:val="20"/>
                <w:lang w:eastAsia="es-AR"/>
                <w14:ligatures w14:val="none"/>
              </w:rPr>
            </w:pPr>
          </w:p>
        </w:tc>
        <w:tc>
          <w:tcPr>
            <w:tcW w:w="1135" w:type="dxa"/>
            <w:tcBorders>
              <w:top w:val="nil"/>
              <w:left w:val="nil"/>
              <w:bottom w:val="nil"/>
              <w:right w:val="nil"/>
            </w:tcBorders>
            <w:shd w:val="clear" w:color="auto" w:fill="auto"/>
            <w:noWrap/>
            <w:vAlign w:val="bottom"/>
            <w:hideMark/>
          </w:tcPr>
          <w:p w14:paraId="0A8A2C69" w14:textId="77777777" w:rsidR="008278B3" w:rsidRPr="000A2261" w:rsidRDefault="008278B3">
            <w:pPr>
              <w:spacing w:after="0" w:line="240" w:lineRule="auto"/>
              <w:jc w:val="center"/>
              <w:rPr>
                <w:rFonts w:ascii="Times New Roman" w:eastAsia="Times New Roman" w:hAnsi="Times New Roman" w:cs="Times New Roman"/>
                <w:kern w:val="0"/>
                <w:sz w:val="20"/>
                <w:szCs w:val="20"/>
                <w:lang w:eastAsia="es-AR"/>
                <w14:ligatures w14:val="none"/>
              </w:rPr>
            </w:pPr>
          </w:p>
        </w:tc>
        <w:tc>
          <w:tcPr>
            <w:tcW w:w="1135" w:type="dxa"/>
            <w:tcBorders>
              <w:top w:val="nil"/>
              <w:left w:val="nil"/>
              <w:bottom w:val="nil"/>
              <w:right w:val="nil"/>
            </w:tcBorders>
            <w:shd w:val="clear" w:color="auto" w:fill="auto"/>
            <w:noWrap/>
            <w:vAlign w:val="bottom"/>
            <w:hideMark/>
          </w:tcPr>
          <w:p w14:paraId="71D66420" w14:textId="77777777" w:rsidR="008278B3" w:rsidRPr="000A2261" w:rsidRDefault="008278B3">
            <w:pPr>
              <w:spacing w:after="0" w:line="240" w:lineRule="auto"/>
              <w:jc w:val="center"/>
              <w:rPr>
                <w:rFonts w:ascii="Times New Roman" w:eastAsia="Times New Roman" w:hAnsi="Times New Roman" w:cs="Times New Roman"/>
                <w:kern w:val="0"/>
                <w:sz w:val="20"/>
                <w:szCs w:val="20"/>
                <w:lang w:eastAsia="es-AR"/>
                <w14:ligatures w14:val="none"/>
              </w:rPr>
            </w:pPr>
          </w:p>
        </w:tc>
      </w:tr>
      <w:tr w:rsidR="008278B3" w:rsidRPr="000A2261" w14:paraId="1125A827" w14:textId="77777777" w:rsidTr="00825641">
        <w:trPr>
          <w:trHeight w:val="288"/>
        </w:trPr>
        <w:tc>
          <w:tcPr>
            <w:tcW w:w="1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312CC" w14:textId="77777777" w:rsidR="008278B3" w:rsidRPr="000A2261" w:rsidRDefault="008278B3">
            <w:pPr>
              <w:spacing w:after="0" w:line="240" w:lineRule="auto"/>
              <w:rPr>
                <w:rFonts w:ascii="Calibri" w:eastAsia="Times New Roman" w:hAnsi="Calibri" w:cs="Calibri"/>
                <w:b/>
                <w:bCs/>
                <w:color w:val="000000"/>
                <w:kern w:val="0"/>
                <w:sz w:val="22"/>
                <w:szCs w:val="22"/>
                <w:lang w:eastAsia="es-AR"/>
                <w14:ligatures w14:val="none"/>
              </w:rPr>
            </w:pPr>
            <w:r w:rsidRPr="000A2261">
              <w:rPr>
                <w:rFonts w:ascii="Calibri" w:eastAsia="Times New Roman" w:hAnsi="Calibri" w:cs="Calibri"/>
                <w:b/>
                <w:bCs/>
                <w:color w:val="000000"/>
                <w:kern w:val="0"/>
                <w:sz w:val="22"/>
                <w:szCs w:val="22"/>
                <w:lang w:eastAsia="es-AR"/>
                <w14:ligatures w14:val="none"/>
              </w:rPr>
              <w:t> </w:t>
            </w:r>
          </w:p>
        </w:tc>
        <w:tc>
          <w:tcPr>
            <w:tcW w:w="2209" w:type="dxa"/>
            <w:tcBorders>
              <w:top w:val="single" w:sz="4" w:space="0" w:color="auto"/>
              <w:left w:val="nil"/>
              <w:bottom w:val="single" w:sz="4" w:space="0" w:color="auto"/>
              <w:right w:val="single" w:sz="4" w:space="0" w:color="auto"/>
            </w:tcBorders>
            <w:shd w:val="clear" w:color="auto" w:fill="auto"/>
            <w:noWrap/>
            <w:vAlign w:val="bottom"/>
            <w:hideMark/>
          </w:tcPr>
          <w:p w14:paraId="71B4F92B" w14:textId="77777777" w:rsidR="008278B3" w:rsidRPr="000A2261" w:rsidRDefault="008278B3">
            <w:pPr>
              <w:spacing w:after="0" w:line="240" w:lineRule="auto"/>
              <w:rPr>
                <w:rFonts w:ascii="Calibri" w:eastAsia="Times New Roman" w:hAnsi="Calibri" w:cs="Calibri"/>
                <w:b/>
                <w:bCs/>
                <w:color w:val="000000"/>
                <w:kern w:val="0"/>
                <w:sz w:val="22"/>
                <w:szCs w:val="22"/>
                <w:lang w:eastAsia="es-AR"/>
                <w14:ligatures w14:val="none"/>
              </w:rPr>
            </w:pPr>
            <w:r w:rsidRPr="000A2261">
              <w:rPr>
                <w:rFonts w:ascii="Calibri" w:eastAsia="Times New Roman" w:hAnsi="Calibri" w:cs="Calibri"/>
                <w:b/>
                <w:bCs/>
                <w:color w:val="000000"/>
                <w:kern w:val="0"/>
                <w:sz w:val="22"/>
                <w:szCs w:val="22"/>
                <w:lang w:eastAsia="es-AR"/>
                <w14:ligatures w14:val="none"/>
              </w:rPr>
              <w:t>Agrupamiento administrativo</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46C7D763" w14:textId="27185772" w:rsidR="008278B3" w:rsidRPr="000A2261" w:rsidRDefault="008278B3">
            <w:pPr>
              <w:spacing w:after="0" w:line="240" w:lineRule="auto"/>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w:t>
            </w:r>
            <w:r w:rsidR="00011235">
              <w:rPr>
                <w:rFonts w:ascii="Calibri" w:eastAsia="Times New Roman" w:hAnsi="Calibri" w:cs="Calibri"/>
                <w:color w:val="000000"/>
                <w:kern w:val="0"/>
                <w:sz w:val="22"/>
                <w:szCs w:val="22"/>
                <w:lang w:eastAsia="es-AR"/>
                <w14:ligatures w14:val="none"/>
              </w:rPr>
              <w:t>1124</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14:paraId="7B9ED909" w14:textId="77777777" w:rsidR="008278B3" w:rsidRPr="000A2261" w:rsidRDefault="008278B3">
            <w:pPr>
              <w:spacing w:after="0" w:line="240" w:lineRule="auto"/>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17F939F0" w14:textId="77777777" w:rsidR="008278B3" w:rsidRPr="000A2261" w:rsidRDefault="008278B3">
            <w:pPr>
              <w:spacing w:after="0" w:line="240" w:lineRule="auto"/>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4F3075D7" w14:textId="77777777" w:rsidR="008278B3" w:rsidRPr="000A2261" w:rsidRDefault="008278B3">
            <w:pPr>
              <w:spacing w:after="0" w:line="240" w:lineRule="auto"/>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w:t>
            </w:r>
          </w:p>
        </w:tc>
      </w:tr>
      <w:tr w:rsidR="008278B3" w:rsidRPr="000A2261" w14:paraId="0FB21280" w14:textId="77777777" w:rsidTr="00825641">
        <w:trPr>
          <w:trHeight w:val="288"/>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6CB09AFC" w14:textId="77777777" w:rsidR="008278B3" w:rsidRPr="000A2261" w:rsidRDefault="008278B3">
            <w:pPr>
              <w:spacing w:after="0" w:line="240" w:lineRule="auto"/>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valor hora para basicos</w:t>
            </w:r>
          </w:p>
        </w:tc>
        <w:tc>
          <w:tcPr>
            <w:tcW w:w="2209" w:type="dxa"/>
            <w:tcBorders>
              <w:top w:val="nil"/>
              <w:left w:val="nil"/>
              <w:bottom w:val="single" w:sz="4" w:space="0" w:color="auto"/>
              <w:right w:val="single" w:sz="4" w:space="0" w:color="auto"/>
            </w:tcBorders>
            <w:shd w:val="clear" w:color="FFCC99" w:fill="E2A66F"/>
            <w:noWrap/>
            <w:vAlign w:val="bottom"/>
            <w:hideMark/>
          </w:tcPr>
          <w:p w14:paraId="4E36A5F0" w14:textId="77777777" w:rsidR="008278B3" w:rsidRPr="000A2261" w:rsidRDefault="008278B3">
            <w:pPr>
              <w:spacing w:after="0" w:line="240" w:lineRule="auto"/>
              <w:jc w:val="center"/>
              <w:rPr>
                <w:rFonts w:ascii="Calibri" w:eastAsia="Times New Roman" w:hAnsi="Calibri" w:cs="Calibri"/>
                <w:b/>
                <w:bCs/>
                <w:i/>
                <w:iCs/>
                <w:color w:val="000000"/>
                <w:kern w:val="0"/>
                <w:sz w:val="22"/>
                <w:szCs w:val="22"/>
                <w:lang w:eastAsia="es-AR"/>
                <w14:ligatures w14:val="none"/>
              </w:rPr>
            </w:pPr>
            <w:r w:rsidRPr="000A2261">
              <w:rPr>
                <w:rFonts w:ascii="Calibri" w:eastAsia="Times New Roman" w:hAnsi="Calibri" w:cs="Calibri"/>
                <w:b/>
                <w:bCs/>
                <w:i/>
                <w:iCs/>
                <w:color w:val="000000"/>
                <w:kern w:val="0"/>
                <w:sz w:val="22"/>
                <w:szCs w:val="22"/>
                <w:lang w:eastAsia="es-AR"/>
                <w14:ligatures w14:val="none"/>
              </w:rPr>
              <w:t>1 Cat</w:t>
            </w:r>
          </w:p>
        </w:tc>
        <w:tc>
          <w:tcPr>
            <w:tcW w:w="1183" w:type="dxa"/>
            <w:tcBorders>
              <w:top w:val="nil"/>
              <w:left w:val="nil"/>
              <w:bottom w:val="single" w:sz="4" w:space="0" w:color="auto"/>
              <w:right w:val="single" w:sz="4" w:space="0" w:color="auto"/>
            </w:tcBorders>
            <w:shd w:val="clear" w:color="FFCC99" w:fill="E2A66F"/>
            <w:noWrap/>
            <w:vAlign w:val="bottom"/>
            <w:hideMark/>
          </w:tcPr>
          <w:p w14:paraId="2188D3B6" w14:textId="77777777" w:rsidR="008278B3" w:rsidRPr="000A2261" w:rsidRDefault="008278B3">
            <w:pPr>
              <w:spacing w:after="0" w:line="240" w:lineRule="auto"/>
              <w:jc w:val="center"/>
              <w:rPr>
                <w:rFonts w:ascii="Calibri" w:eastAsia="Times New Roman" w:hAnsi="Calibri" w:cs="Calibri"/>
                <w:b/>
                <w:bCs/>
                <w:i/>
                <w:iCs/>
                <w:color w:val="000000"/>
                <w:kern w:val="0"/>
                <w:sz w:val="22"/>
                <w:szCs w:val="22"/>
                <w:lang w:eastAsia="es-AR"/>
                <w14:ligatures w14:val="none"/>
              </w:rPr>
            </w:pPr>
            <w:r w:rsidRPr="000A2261">
              <w:rPr>
                <w:rFonts w:ascii="Calibri" w:eastAsia="Times New Roman" w:hAnsi="Calibri" w:cs="Calibri"/>
                <w:b/>
                <w:bCs/>
                <w:i/>
                <w:iCs/>
                <w:color w:val="000000"/>
                <w:kern w:val="0"/>
                <w:sz w:val="22"/>
                <w:szCs w:val="22"/>
                <w:lang w:eastAsia="es-AR"/>
                <w14:ligatures w14:val="none"/>
              </w:rPr>
              <w:t>2 Cat</w:t>
            </w:r>
          </w:p>
        </w:tc>
        <w:tc>
          <w:tcPr>
            <w:tcW w:w="1295" w:type="dxa"/>
            <w:tcBorders>
              <w:top w:val="nil"/>
              <w:left w:val="nil"/>
              <w:bottom w:val="single" w:sz="4" w:space="0" w:color="auto"/>
              <w:right w:val="single" w:sz="4" w:space="0" w:color="auto"/>
            </w:tcBorders>
            <w:shd w:val="clear" w:color="FFCC99" w:fill="E2A66F"/>
            <w:noWrap/>
            <w:vAlign w:val="bottom"/>
            <w:hideMark/>
          </w:tcPr>
          <w:p w14:paraId="192EB9B2" w14:textId="77777777" w:rsidR="008278B3" w:rsidRPr="000A2261" w:rsidRDefault="008278B3">
            <w:pPr>
              <w:spacing w:after="0" w:line="240" w:lineRule="auto"/>
              <w:jc w:val="center"/>
              <w:rPr>
                <w:rFonts w:ascii="Calibri" w:eastAsia="Times New Roman" w:hAnsi="Calibri" w:cs="Calibri"/>
                <w:b/>
                <w:bCs/>
                <w:i/>
                <w:iCs/>
                <w:color w:val="000000"/>
                <w:kern w:val="0"/>
                <w:sz w:val="22"/>
                <w:szCs w:val="22"/>
                <w:lang w:eastAsia="es-AR"/>
                <w14:ligatures w14:val="none"/>
              </w:rPr>
            </w:pPr>
            <w:r w:rsidRPr="000A2261">
              <w:rPr>
                <w:rFonts w:ascii="Calibri" w:eastAsia="Times New Roman" w:hAnsi="Calibri" w:cs="Calibri"/>
                <w:b/>
                <w:bCs/>
                <w:i/>
                <w:iCs/>
                <w:color w:val="000000"/>
                <w:kern w:val="0"/>
                <w:sz w:val="22"/>
                <w:szCs w:val="22"/>
                <w:lang w:eastAsia="es-AR"/>
                <w14:ligatures w14:val="none"/>
              </w:rPr>
              <w:t>3 Cat</w:t>
            </w:r>
          </w:p>
        </w:tc>
        <w:tc>
          <w:tcPr>
            <w:tcW w:w="1135" w:type="dxa"/>
            <w:tcBorders>
              <w:top w:val="nil"/>
              <w:left w:val="nil"/>
              <w:bottom w:val="single" w:sz="4" w:space="0" w:color="auto"/>
              <w:right w:val="single" w:sz="4" w:space="0" w:color="auto"/>
            </w:tcBorders>
            <w:shd w:val="clear" w:color="FFCC99" w:fill="E2A66F"/>
            <w:noWrap/>
            <w:vAlign w:val="bottom"/>
            <w:hideMark/>
          </w:tcPr>
          <w:p w14:paraId="3096AD91" w14:textId="77777777" w:rsidR="008278B3" w:rsidRPr="000A2261" w:rsidRDefault="008278B3">
            <w:pPr>
              <w:spacing w:after="0" w:line="240" w:lineRule="auto"/>
              <w:jc w:val="center"/>
              <w:rPr>
                <w:rFonts w:ascii="Calibri" w:eastAsia="Times New Roman" w:hAnsi="Calibri" w:cs="Calibri"/>
                <w:b/>
                <w:bCs/>
                <w:i/>
                <w:iCs/>
                <w:color w:val="000000"/>
                <w:kern w:val="0"/>
                <w:sz w:val="22"/>
                <w:szCs w:val="22"/>
                <w:lang w:eastAsia="es-AR"/>
                <w14:ligatures w14:val="none"/>
              </w:rPr>
            </w:pPr>
            <w:r w:rsidRPr="000A2261">
              <w:rPr>
                <w:rFonts w:ascii="Calibri" w:eastAsia="Times New Roman" w:hAnsi="Calibri" w:cs="Calibri"/>
                <w:b/>
                <w:bCs/>
                <w:i/>
                <w:iCs/>
                <w:color w:val="000000"/>
                <w:kern w:val="0"/>
                <w:sz w:val="22"/>
                <w:szCs w:val="22"/>
                <w:lang w:eastAsia="es-AR"/>
                <w14:ligatures w14:val="none"/>
              </w:rPr>
              <w:t>4 Cat</w:t>
            </w:r>
          </w:p>
        </w:tc>
        <w:tc>
          <w:tcPr>
            <w:tcW w:w="1135" w:type="dxa"/>
            <w:tcBorders>
              <w:top w:val="nil"/>
              <w:left w:val="nil"/>
              <w:bottom w:val="single" w:sz="4" w:space="0" w:color="auto"/>
              <w:right w:val="single" w:sz="4" w:space="0" w:color="auto"/>
            </w:tcBorders>
            <w:shd w:val="clear" w:color="FFCC99" w:fill="E2A66F"/>
            <w:noWrap/>
            <w:vAlign w:val="bottom"/>
            <w:hideMark/>
          </w:tcPr>
          <w:p w14:paraId="1F8D6D98" w14:textId="77777777" w:rsidR="008278B3" w:rsidRPr="000A2261" w:rsidRDefault="008278B3">
            <w:pPr>
              <w:spacing w:after="0" w:line="240" w:lineRule="auto"/>
              <w:jc w:val="center"/>
              <w:rPr>
                <w:rFonts w:ascii="Calibri" w:eastAsia="Times New Roman" w:hAnsi="Calibri" w:cs="Calibri"/>
                <w:b/>
                <w:bCs/>
                <w:i/>
                <w:iCs/>
                <w:color w:val="000000"/>
                <w:kern w:val="0"/>
                <w:sz w:val="22"/>
                <w:szCs w:val="22"/>
                <w:lang w:eastAsia="es-AR"/>
                <w14:ligatures w14:val="none"/>
              </w:rPr>
            </w:pPr>
            <w:r w:rsidRPr="000A2261">
              <w:rPr>
                <w:rFonts w:ascii="Calibri" w:eastAsia="Times New Roman" w:hAnsi="Calibri" w:cs="Calibri"/>
                <w:b/>
                <w:bCs/>
                <w:i/>
                <w:iCs/>
                <w:color w:val="000000"/>
                <w:kern w:val="0"/>
                <w:sz w:val="22"/>
                <w:szCs w:val="22"/>
                <w:lang w:eastAsia="es-AR"/>
                <w14:ligatures w14:val="none"/>
              </w:rPr>
              <w:t>5 Cat</w:t>
            </w:r>
          </w:p>
        </w:tc>
      </w:tr>
      <w:tr w:rsidR="008278B3" w:rsidRPr="000A2261" w14:paraId="41A4EA3D" w14:textId="77777777" w:rsidTr="00825641">
        <w:trPr>
          <w:trHeight w:val="288"/>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3D7C6768" w14:textId="6B7F3F4C" w:rsidR="008278B3" w:rsidRPr="000A2261" w:rsidRDefault="00825641">
            <w:pPr>
              <w:spacing w:after="0" w:line="240" w:lineRule="auto"/>
              <w:jc w:val="right"/>
              <w:rPr>
                <w:rFonts w:ascii="Calibri" w:eastAsia="Times New Roman" w:hAnsi="Calibri" w:cs="Calibri"/>
                <w:b/>
                <w:bCs/>
                <w:color w:val="000000"/>
                <w:kern w:val="0"/>
                <w:sz w:val="22"/>
                <w:szCs w:val="22"/>
                <w:lang w:eastAsia="es-AR"/>
                <w14:ligatures w14:val="none"/>
              </w:rPr>
            </w:pPr>
            <w:r>
              <w:rPr>
                <w:rFonts w:ascii="Calibri" w:eastAsia="Times New Roman" w:hAnsi="Calibri" w:cs="Calibri"/>
                <w:b/>
                <w:bCs/>
                <w:color w:val="000000"/>
                <w:kern w:val="0"/>
                <w:sz w:val="22"/>
                <w:szCs w:val="22"/>
                <w:lang w:eastAsia="es-AR"/>
                <w14:ligatures w14:val="none"/>
              </w:rPr>
              <w:t>dic</w:t>
            </w:r>
            <w:r w:rsidR="008278B3" w:rsidRPr="000A2261">
              <w:rPr>
                <w:rFonts w:ascii="Calibri" w:eastAsia="Times New Roman" w:hAnsi="Calibri" w:cs="Calibri"/>
                <w:b/>
                <w:bCs/>
                <w:color w:val="000000"/>
                <w:kern w:val="0"/>
                <w:sz w:val="22"/>
                <w:szCs w:val="22"/>
                <w:lang w:eastAsia="es-AR"/>
                <w14:ligatures w14:val="none"/>
              </w:rPr>
              <w:t>-24</w:t>
            </w:r>
            <w:r w:rsidR="004A3479">
              <w:rPr>
                <w:rFonts w:ascii="Calibri" w:eastAsia="Times New Roman" w:hAnsi="Calibri" w:cs="Calibri"/>
                <w:b/>
                <w:bCs/>
                <w:color w:val="000000"/>
                <w:kern w:val="0"/>
                <w:sz w:val="22"/>
                <w:szCs w:val="22"/>
                <w:lang w:eastAsia="es-AR"/>
                <w14:ligatures w14:val="none"/>
              </w:rPr>
              <w:t xml:space="preserve"> y enero 25</w:t>
            </w:r>
          </w:p>
        </w:tc>
        <w:tc>
          <w:tcPr>
            <w:tcW w:w="2209" w:type="dxa"/>
            <w:tcBorders>
              <w:top w:val="nil"/>
              <w:left w:val="nil"/>
              <w:bottom w:val="single" w:sz="4" w:space="0" w:color="auto"/>
              <w:right w:val="single" w:sz="4" w:space="0" w:color="auto"/>
            </w:tcBorders>
            <w:shd w:val="clear" w:color="auto" w:fill="auto"/>
            <w:noWrap/>
            <w:vAlign w:val="bottom"/>
            <w:hideMark/>
          </w:tcPr>
          <w:p w14:paraId="6897CF61" w14:textId="3225D25F" w:rsidR="008278B3" w:rsidRPr="000A2261" w:rsidRDefault="008278B3">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14.</w:t>
            </w:r>
            <w:r w:rsidR="00825641">
              <w:rPr>
                <w:rFonts w:ascii="Calibri" w:eastAsia="Times New Roman" w:hAnsi="Calibri" w:cs="Calibri"/>
                <w:color w:val="000000"/>
                <w:kern w:val="0"/>
                <w:sz w:val="22"/>
                <w:szCs w:val="22"/>
                <w:lang w:eastAsia="es-AR"/>
                <w14:ligatures w14:val="none"/>
              </w:rPr>
              <w:t>570.41</w:t>
            </w:r>
            <w:r w:rsidRPr="000A2261">
              <w:rPr>
                <w:rFonts w:ascii="Calibri" w:eastAsia="Times New Roman" w:hAnsi="Calibri" w:cs="Calibri"/>
                <w:color w:val="000000"/>
                <w:kern w:val="0"/>
                <w:sz w:val="22"/>
                <w:szCs w:val="22"/>
                <w:lang w:eastAsia="es-AR"/>
                <w14:ligatures w14:val="none"/>
              </w:rPr>
              <w:t xml:space="preserve"> </w:t>
            </w:r>
          </w:p>
        </w:tc>
        <w:tc>
          <w:tcPr>
            <w:tcW w:w="1183" w:type="dxa"/>
            <w:tcBorders>
              <w:top w:val="nil"/>
              <w:left w:val="nil"/>
              <w:bottom w:val="single" w:sz="4" w:space="0" w:color="auto"/>
              <w:right w:val="single" w:sz="4" w:space="0" w:color="auto"/>
            </w:tcBorders>
            <w:shd w:val="clear" w:color="auto" w:fill="auto"/>
            <w:noWrap/>
            <w:vAlign w:val="bottom"/>
            <w:hideMark/>
          </w:tcPr>
          <w:p w14:paraId="22FBAAD6" w14:textId="09FB1BEE" w:rsidR="008278B3" w:rsidRPr="000A2261" w:rsidRDefault="008278B3">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sidR="00825641">
              <w:rPr>
                <w:rFonts w:ascii="Calibri" w:eastAsia="Times New Roman" w:hAnsi="Calibri" w:cs="Calibri"/>
                <w:color w:val="000000"/>
                <w:kern w:val="0"/>
                <w:sz w:val="22"/>
                <w:szCs w:val="22"/>
                <w:lang w:eastAsia="es-AR"/>
                <w14:ligatures w14:val="none"/>
              </w:rPr>
              <w:t>14401.42</w:t>
            </w:r>
            <w:r w:rsidRPr="000A2261">
              <w:rPr>
                <w:rFonts w:ascii="Calibri" w:eastAsia="Times New Roman" w:hAnsi="Calibri" w:cs="Calibri"/>
                <w:color w:val="000000"/>
                <w:kern w:val="0"/>
                <w:sz w:val="22"/>
                <w:szCs w:val="22"/>
                <w:lang w:eastAsia="es-AR"/>
                <w14:ligatures w14:val="none"/>
              </w:rPr>
              <w:t xml:space="preserve"> </w:t>
            </w:r>
          </w:p>
        </w:tc>
        <w:tc>
          <w:tcPr>
            <w:tcW w:w="1295" w:type="dxa"/>
            <w:tcBorders>
              <w:top w:val="nil"/>
              <w:left w:val="nil"/>
              <w:bottom w:val="single" w:sz="4" w:space="0" w:color="auto"/>
              <w:right w:val="single" w:sz="4" w:space="0" w:color="auto"/>
            </w:tcBorders>
            <w:shd w:val="clear" w:color="auto" w:fill="auto"/>
            <w:noWrap/>
            <w:vAlign w:val="bottom"/>
            <w:hideMark/>
          </w:tcPr>
          <w:p w14:paraId="2BD58B1E" w14:textId="652C9DAA" w:rsidR="008278B3" w:rsidRPr="000A2261" w:rsidRDefault="008278B3">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sidR="00825641">
              <w:rPr>
                <w:rFonts w:ascii="Calibri" w:eastAsia="Times New Roman" w:hAnsi="Calibri" w:cs="Calibri"/>
                <w:color w:val="000000"/>
                <w:kern w:val="0"/>
                <w:sz w:val="22"/>
                <w:szCs w:val="22"/>
                <w:lang w:eastAsia="es-AR"/>
                <w14:ligatures w14:val="none"/>
              </w:rPr>
              <w:t>14333.55</w:t>
            </w:r>
            <w:r w:rsidRPr="000A2261">
              <w:rPr>
                <w:rFonts w:ascii="Calibri" w:eastAsia="Times New Roman" w:hAnsi="Calibri" w:cs="Calibri"/>
                <w:color w:val="000000"/>
                <w:kern w:val="0"/>
                <w:sz w:val="22"/>
                <w:szCs w:val="22"/>
                <w:lang w:eastAsia="es-AR"/>
                <w14:ligatures w14:val="none"/>
              </w:rPr>
              <w:t xml:space="preserve"> </w:t>
            </w:r>
          </w:p>
        </w:tc>
        <w:tc>
          <w:tcPr>
            <w:tcW w:w="1135" w:type="dxa"/>
            <w:tcBorders>
              <w:top w:val="nil"/>
              <w:left w:val="nil"/>
              <w:bottom w:val="single" w:sz="4" w:space="0" w:color="auto"/>
              <w:right w:val="single" w:sz="4" w:space="0" w:color="auto"/>
            </w:tcBorders>
            <w:shd w:val="clear" w:color="auto" w:fill="auto"/>
            <w:noWrap/>
            <w:vAlign w:val="bottom"/>
            <w:hideMark/>
          </w:tcPr>
          <w:p w14:paraId="3A46BA4B" w14:textId="360F283D" w:rsidR="008278B3" w:rsidRPr="000A2261" w:rsidRDefault="008278B3">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sidR="00825641">
              <w:rPr>
                <w:rFonts w:ascii="Calibri" w:eastAsia="Times New Roman" w:hAnsi="Calibri" w:cs="Calibri"/>
                <w:color w:val="000000"/>
                <w:kern w:val="0"/>
                <w:sz w:val="22"/>
                <w:szCs w:val="22"/>
                <w:lang w:eastAsia="es-AR"/>
                <w14:ligatures w14:val="none"/>
              </w:rPr>
              <w:t>14130.60</w:t>
            </w:r>
            <w:r w:rsidRPr="000A2261">
              <w:rPr>
                <w:rFonts w:ascii="Calibri" w:eastAsia="Times New Roman" w:hAnsi="Calibri" w:cs="Calibri"/>
                <w:color w:val="000000"/>
                <w:kern w:val="0"/>
                <w:sz w:val="22"/>
                <w:szCs w:val="22"/>
                <w:lang w:eastAsia="es-AR"/>
                <w14:ligatures w14:val="none"/>
              </w:rPr>
              <w:t xml:space="preserve"> </w:t>
            </w:r>
          </w:p>
        </w:tc>
        <w:tc>
          <w:tcPr>
            <w:tcW w:w="1135" w:type="dxa"/>
            <w:tcBorders>
              <w:top w:val="nil"/>
              <w:left w:val="nil"/>
              <w:bottom w:val="single" w:sz="4" w:space="0" w:color="auto"/>
              <w:right w:val="single" w:sz="4" w:space="0" w:color="auto"/>
            </w:tcBorders>
            <w:shd w:val="clear" w:color="auto" w:fill="auto"/>
            <w:noWrap/>
            <w:vAlign w:val="bottom"/>
            <w:hideMark/>
          </w:tcPr>
          <w:p w14:paraId="46659228" w14:textId="4858AFCA" w:rsidR="008278B3" w:rsidRPr="000A2261" w:rsidRDefault="008278B3">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13.</w:t>
            </w:r>
            <w:r w:rsidR="00825641">
              <w:rPr>
                <w:rFonts w:ascii="Calibri" w:eastAsia="Times New Roman" w:hAnsi="Calibri" w:cs="Calibri"/>
                <w:color w:val="000000"/>
                <w:kern w:val="0"/>
                <w:sz w:val="22"/>
                <w:szCs w:val="22"/>
                <w:lang w:eastAsia="es-AR"/>
                <w14:ligatures w14:val="none"/>
              </w:rPr>
              <w:t>859.94</w:t>
            </w:r>
            <w:r w:rsidRPr="000A2261">
              <w:rPr>
                <w:rFonts w:ascii="Calibri" w:eastAsia="Times New Roman" w:hAnsi="Calibri" w:cs="Calibri"/>
                <w:color w:val="000000"/>
                <w:kern w:val="0"/>
                <w:sz w:val="22"/>
                <w:szCs w:val="22"/>
                <w:lang w:eastAsia="es-AR"/>
                <w14:ligatures w14:val="none"/>
              </w:rPr>
              <w:t xml:space="preserve"> </w:t>
            </w:r>
          </w:p>
        </w:tc>
      </w:tr>
      <w:tr w:rsidR="00692BAE" w:rsidRPr="000A2261" w14:paraId="6928F8A5" w14:textId="77777777" w:rsidTr="00BC53F8">
        <w:trPr>
          <w:trHeight w:val="288"/>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547C5B23" w14:textId="17265A3D" w:rsidR="00692BAE" w:rsidRPr="000A2261" w:rsidRDefault="00692BAE" w:rsidP="00BC53F8">
            <w:pPr>
              <w:spacing w:after="0" w:line="240" w:lineRule="auto"/>
              <w:jc w:val="right"/>
              <w:rPr>
                <w:rFonts w:ascii="Calibri" w:eastAsia="Times New Roman" w:hAnsi="Calibri" w:cs="Calibri"/>
                <w:b/>
                <w:bCs/>
                <w:color w:val="000000"/>
                <w:kern w:val="0"/>
                <w:sz w:val="22"/>
                <w:szCs w:val="22"/>
                <w:lang w:eastAsia="es-AR"/>
                <w14:ligatures w14:val="none"/>
              </w:rPr>
            </w:pPr>
            <w:r>
              <w:rPr>
                <w:rFonts w:ascii="Calibri" w:eastAsia="Times New Roman" w:hAnsi="Calibri" w:cs="Calibri"/>
                <w:b/>
                <w:bCs/>
                <w:color w:val="000000"/>
                <w:kern w:val="0"/>
                <w:sz w:val="22"/>
                <w:szCs w:val="22"/>
                <w:lang w:eastAsia="es-AR"/>
                <w14:ligatures w14:val="none"/>
              </w:rPr>
              <w:t>FEBRERO 25</w:t>
            </w:r>
          </w:p>
        </w:tc>
        <w:tc>
          <w:tcPr>
            <w:tcW w:w="2209" w:type="dxa"/>
            <w:tcBorders>
              <w:top w:val="nil"/>
              <w:left w:val="nil"/>
              <w:bottom w:val="single" w:sz="4" w:space="0" w:color="auto"/>
              <w:right w:val="single" w:sz="4" w:space="0" w:color="auto"/>
            </w:tcBorders>
            <w:shd w:val="clear" w:color="auto" w:fill="auto"/>
            <w:noWrap/>
            <w:vAlign w:val="bottom"/>
            <w:hideMark/>
          </w:tcPr>
          <w:p w14:paraId="41C12502" w14:textId="47176BD2"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1</w:t>
            </w:r>
            <w:r>
              <w:rPr>
                <w:rFonts w:ascii="Calibri" w:eastAsia="Times New Roman" w:hAnsi="Calibri" w:cs="Calibri"/>
                <w:color w:val="000000"/>
                <w:kern w:val="0"/>
                <w:sz w:val="22"/>
                <w:szCs w:val="22"/>
                <w:lang w:eastAsia="es-AR"/>
                <w14:ligatures w14:val="none"/>
              </w:rPr>
              <w:t>5153.23</w:t>
            </w:r>
            <w:r w:rsidRPr="000A2261">
              <w:rPr>
                <w:rFonts w:ascii="Calibri" w:eastAsia="Times New Roman" w:hAnsi="Calibri" w:cs="Calibri"/>
                <w:color w:val="000000"/>
                <w:kern w:val="0"/>
                <w:sz w:val="22"/>
                <w:szCs w:val="22"/>
                <w:lang w:eastAsia="es-AR"/>
                <w14:ligatures w14:val="none"/>
              </w:rPr>
              <w:t xml:space="preserve"> </w:t>
            </w:r>
          </w:p>
        </w:tc>
        <w:tc>
          <w:tcPr>
            <w:tcW w:w="1183" w:type="dxa"/>
            <w:tcBorders>
              <w:top w:val="nil"/>
              <w:left w:val="nil"/>
              <w:bottom w:val="single" w:sz="4" w:space="0" w:color="auto"/>
              <w:right w:val="single" w:sz="4" w:space="0" w:color="auto"/>
            </w:tcBorders>
            <w:shd w:val="clear" w:color="auto" w:fill="auto"/>
            <w:noWrap/>
            <w:vAlign w:val="bottom"/>
            <w:hideMark/>
          </w:tcPr>
          <w:p w14:paraId="29B588A8" w14:textId="466A1336"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14977.47</w:t>
            </w:r>
            <w:r w:rsidRPr="000A2261">
              <w:rPr>
                <w:rFonts w:ascii="Calibri" w:eastAsia="Times New Roman" w:hAnsi="Calibri" w:cs="Calibri"/>
                <w:color w:val="000000"/>
                <w:kern w:val="0"/>
                <w:sz w:val="22"/>
                <w:szCs w:val="22"/>
                <w:lang w:eastAsia="es-AR"/>
                <w14:ligatures w14:val="none"/>
              </w:rPr>
              <w:t xml:space="preserve"> </w:t>
            </w:r>
          </w:p>
        </w:tc>
        <w:tc>
          <w:tcPr>
            <w:tcW w:w="1295" w:type="dxa"/>
            <w:tcBorders>
              <w:top w:val="nil"/>
              <w:left w:val="nil"/>
              <w:bottom w:val="single" w:sz="4" w:space="0" w:color="auto"/>
              <w:right w:val="single" w:sz="4" w:space="0" w:color="auto"/>
            </w:tcBorders>
            <w:shd w:val="clear" w:color="auto" w:fill="auto"/>
            <w:noWrap/>
            <w:vAlign w:val="bottom"/>
            <w:hideMark/>
          </w:tcPr>
          <w:p w14:paraId="34486116" w14:textId="6AA677E6"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14</w:t>
            </w:r>
            <w:r w:rsidR="00164762">
              <w:rPr>
                <w:rFonts w:ascii="Calibri" w:eastAsia="Times New Roman" w:hAnsi="Calibri" w:cs="Calibri"/>
                <w:color w:val="000000"/>
                <w:kern w:val="0"/>
                <w:sz w:val="22"/>
                <w:szCs w:val="22"/>
                <w:lang w:eastAsia="es-AR"/>
                <w14:ligatures w14:val="none"/>
              </w:rPr>
              <w:t>903.89</w:t>
            </w:r>
          </w:p>
        </w:tc>
        <w:tc>
          <w:tcPr>
            <w:tcW w:w="1135" w:type="dxa"/>
            <w:tcBorders>
              <w:top w:val="nil"/>
              <w:left w:val="nil"/>
              <w:bottom w:val="single" w:sz="4" w:space="0" w:color="auto"/>
              <w:right w:val="single" w:sz="4" w:space="0" w:color="auto"/>
            </w:tcBorders>
            <w:shd w:val="clear" w:color="auto" w:fill="auto"/>
            <w:noWrap/>
            <w:vAlign w:val="bottom"/>
            <w:hideMark/>
          </w:tcPr>
          <w:p w14:paraId="57C14A7A" w14:textId="2FA4AA63"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14</w:t>
            </w:r>
            <w:r w:rsidR="00164762">
              <w:rPr>
                <w:rFonts w:ascii="Calibri" w:eastAsia="Times New Roman" w:hAnsi="Calibri" w:cs="Calibri"/>
                <w:color w:val="000000"/>
                <w:kern w:val="0"/>
                <w:sz w:val="22"/>
                <w:szCs w:val="22"/>
                <w:lang w:eastAsia="es-AR"/>
                <w14:ligatures w14:val="none"/>
              </w:rPr>
              <w:t>695.83</w:t>
            </w:r>
          </w:p>
        </w:tc>
        <w:tc>
          <w:tcPr>
            <w:tcW w:w="1135" w:type="dxa"/>
            <w:tcBorders>
              <w:top w:val="nil"/>
              <w:left w:val="nil"/>
              <w:bottom w:val="single" w:sz="4" w:space="0" w:color="auto"/>
              <w:right w:val="single" w:sz="4" w:space="0" w:color="auto"/>
            </w:tcBorders>
            <w:shd w:val="clear" w:color="auto" w:fill="auto"/>
            <w:noWrap/>
            <w:vAlign w:val="bottom"/>
            <w:hideMark/>
          </w:tcPr>
          <w:p w14:paraId="2D532115" w14:textId="251D7E01"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1</w:t>
            </w:r>
            <w:r w:rsidR="00164762">
              <w:rPr>
                <w:rFonts w:ascii="Calibri" w:eastAsia="Times New Roman" w:hAnsi="Calibri" w:cs="Calibri"/>
                <w:color w:val="000000"/>
                <w:kern w:val="0"/>
                <w:sz w:val="22"/>
                <w:szCs w:val="22"/>
                <w:lang w:eastAsia="es-AR"/>
                <w14:ligatures w14:val="none"/>
              </w:rPr>
              <w:t>4414.33</w:t>
            </w:r>
            <w:r w:rsidRPr="000A2261">
              <w:rPr>
                <w:rFonts w:ascii="Calibri" w:eastAsia="Times New Roman" w:hAnsi="Calibri" w:cs="Calibri"/>
                <w:color w:val="000000"/>
                <w:kern w:val="0"/>
                <w:sz w:val="22"/>
                <w:szCs w:val="22"/>
                <w:lang w:eastAsia="es-AR"/>
                <w14:ligatures w14:val="none"/>
              </w:rPr>
              <w:t xml:space="preserve"> </w:t>
            </w:r>
          </w:p>
        </w:tc>
      </w:tr>
      <w:tr w:rsidR="00692BAE" w:rsidRPr="000A2261" w14:paraId="20167853" w14:textId="77777777" w:rsidTr="00BC53F8">
        <w:trPr>
          <w:trHeight w:val="288"/>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63D7BFDC" w14:textId="7AD3C258" w:rsidR="00692BAE" w:rsidRPr="000A2261" w:rsidRDefault="00692BAE" w:rsidP="00BC53F8">
            <w:pPr>
              <w:spacing w:after="0" w:line="240" w:lineRule="auto"/>
              <w:jc w:val="right"/>
              <w:rPr>
                <w:rFonts w:ascii="Calibri" w:eastAsia="Times New Roman" w:hAnsi="Calibri" w:cs="Calibri"/>
                <w:b/>
                <w:bCs/>
                <w:color w:val="000000"/>
                <w:kern w:val="0"/>
                <w:sz w:val="22"/>
                <w:szCs w:val="22"/>
                <w:lang w:eastAsia="es-AR"/>
                <w14:ligatures w14:val="none"/>
              </w:rPr>
            </w:pPr>
            <w:r>
              <w:rPr>
                <w:rFonts w:ascii="Calibri" w:eastAsia="Times New Roman" w:hAnsi="Calibri" w:cs="Calibri"/>
                <w:b/>
                <w:bCs/>
                <w:color w:val="000000"/>
                <w:kern w:val="0"/>
                <w:sz w:val="22"/>
                <w:szCs w:val="22"/>
                <w:lang w:eastAsia="es-AR"/>
                <w14:ligatures w14:val="none"/>
              </w:rPr>
              <w:t>MARZO 25</w:t>
            </w:r>
          </w:p>
        </w:tc>
        <w:tc>
          <w:tcPr>
            <w:tcW w:w="2209" w:type="dxa"/>
            <w:tcBorders>
              <w:top w:val="nil"/>
              <w:left w:val="nil"/>
              <w:bottom w:val="single" w:sz="4" w:space="0" w:color="auto"/>
              <w:right w:val="single" w:sz="4" w:space="0" w:color="auto"/>
            </w:tcBorders>
            <w:shd w:val="clear" w:color="auto" w:fill="auto"/>
            <w:noWrap/>
            <w:vAlign w:val="bottom"/>
            <w:hideMark/>
          </w:tcPr>
          <w:p w14:paraId="66E846AB" w14:textId="6B355869"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1</w:t>
            </w:r>
            <w:r>
              <w:rPr>
                <w:rFonts w:ascii="Calibri" w:eastAsia="Times New Roman" w:hAnsi="Calibri" w:cs="Calibri"/>
                <w:color w:val="000000"/>
                <w:kern w:val="0"/>
                <w:sz w:val="22"/>
                <w:szCs w:val="22"/>
                <w:lang w:eastAsia="es-AR"/>
                <w14:ligatures w14:val="none"/>
              </w:rPr>
              <w:t>5456.29</w:t>
            </w:r>
            <w:r w:rsidRPr="000A2261">
              <w:rPr>
                <w:rFonts w:ascii="Calibri" w:eastAsia="Times New Roman" w:hAnsi="Calibri" w:cs="Calibri"/>
                <w:color w:val="000000"/>
                <w:kern w:val="0"/>
                <w:sz w:val="22"/>
                <w:szCs w:val="22"/>
                <w:lang w:eastAsia="es-AR"/>
                <w14:ligatures w14:val="none"/>
              </w:rPr>
              <w:t xml:space="preserve"> </w:t>
            </w:r>
          </w:p>
        </w:tc>
        <w:tc>
          <w:tcPr>
            <w:tcW w:w="1183" w:type="dxa"/>
            <w:tcBorders>
              <w:top w:val="nil"/>
              <w:left w:val="nil"/>
              <w:bottom w:val="single" w:sz="4" w:space="0" w:color="auto"/>
              <w:right w:val="single" w:sz="4" w:space="0" w:color="auto"/>
            </w:tcBorders>
            <w:shd w:val="clear" w:color="auto" w:fill="auto"/>
            <w:noWrap/>
            <w:vAlign w:val="bottom"/>
            <w:hideMark/>
          </w:tcPr>
          <w:p w14:paraId="77EBEF9A" w14:textId="612E29F7"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15277.02</w:t>
            </w:r>
            <w:r w:rsidRPr="000A2261">
              <w:rPr>
                <w:rFonts w:ascii="Calibri" w:eastAsia="Times New Roman" w:hAnsi="Calibri" w:cs="Calibri"/>
                <w:color w:val="000000"/>
                <w:kern w:val="0"/>
                <w:sz w:val="22"/>
                <w:szCs w:val="22"/>
                <w:lang w:eastAsia="es-AR"/>
                <w14:ligatures w14:val="none"/>
              </w:rPr>
              <w:t xml:space="preserve"> </w:t>
            </w:r>
          </w:p>
        </w:tc>
        <w:tc>
          <w:tcPr>
            <w:tcW w:w="1295" w:type="dxa"/>
            <w:tcBorders>
              <w:top w:val="nil"/>
              <w:left w:val="nil"/>
              <w:bottom w:val="single" w:sz="4" w:space="0" w:color="auto"/>
              <w:right w:val="single" w:sz="4" w:space="0" w:color="auto"/>
            </w:tcBorders>
            <w:shd w:val="clear" w:color="auto" w:fill="auto"/>
            <w:noWrap/>
            <w:vAlign w:val="bottom"/>
            <w:hideMark/>
          </w:tcPr>
          <w:p w14:paraId="3153CCD9" w14:textId="1CFE0842"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1</w:t>
            </w:r>
            <w:r w:rsidR="00164762">
              <w:rPr>
                <w:rFonts w:ascii="Calibri" w:eastAsia="Times New Roman" w:hAnsi="Calibri" w:cs="Calibri"/>
                <w:color w:val="000000"/>
                <w:kern w:val="0"/>
                <w:sz w:val="22"/>
                <w:szCs w:val="22"/>
                <w:lang w:eastAsia="es-AR"/>
                <w14:ligatures w14:val="none"/>
              </w:rPr>
              <w:t>5205.03</w:t>
            </w:r>
            <w:r w:rsidRPr="000A2261">
              <w:rPr>
                <w:rFonts w:ascii="Calibri" w:eastAsia="Times New Roman" w:hAnsi="Calibri" w:cs="Calibri"/>
                <w:color w:val="000000"/>
                <w:kern w:val="0"/>
                <w:sz w:val="22"/>
                <w:szCs w:val="22"/>
                <w:lang w:eastAsia="es-AR"/>
                <w14:ligatures w14:val="none"/>
              </w:rPr>
              <w:t xml:space="preserve"> </w:t>
            </w:r>
          </w:p>
        </w:tc>
        <w:tc>
          <w:tcPr>
            <w:tcW w:w="1135" w:type="dxa"/>
            <w:tcBorders>
              <w:top w:val="nil"/>
              <w:left w:val="nil"/>
              <w:bottom w:val="single" w:sz="4" w:space="0" w:color="auto"/>
              <w:right w:val="single" w:sz="4" w:space="0" w:color="auto"/>
            </w:tcBorders>
            <w:shd w:val="clear" w:color="auto" w:fill="auto"/>
            <w:noWrap/>
            <w:vAlign w:val="bottom"/>
            <w:hideMark/>
          </w:tcPr>
          <w:p w14:paraId="76E67BDE" w14:textId="438F062D"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14</w:t>
            </w:r>
            <w:r w:rsidR="00164762">
              <w:rPr>
                <w:rFonts w:ascii="Calibri" w:eastAsia="Times New Roman" w:hAnsi="Calibri" w:cs="Calibri"/>
                <w:color w:val="000000"/>
                <w:kern w:val="0"/>
                <w:sz w:val="22"/>
                <w:szCs w:val="22"/>
                <w:lang w:eastAsia="es-AR"/>
                <w14:ligatures w14:val="none"/>
              </w:rPr>
              <w:t>989.75</w:t>
            </w:r>
            <w:r w:rsidRPr="000A2261">
              <w:rPr>
                <w:rFonts w:ascii="Calibri" w:eastAsia="Times New Roman" w:hAnsi="Calibri" w:cs="Calibri"/>
                <w:color w:val="000000"/>
                <w:kern w:val="0"/>
                <w:sz w:val="22"/>
                <w:szCs w:val="22"/>
                <w:lang w:eastAsia="es-AR"/>
                <w14:ligatures w14:val="none"/>
              </w:rPr>
              <w:t xml:space="preserve"> </w:t>
            </w:r>
          </w:p>
        </w:tc>
        <w:tc>
          <w:tcPr>
            <w:tcW w:w="1135" w:type="dxa"/>
            <w:tcBorders>
              <w:top w:val="nil"/>
              <w:left w:val="nil"/>
              <w:bottom w:val="single" w:sz="4" w:space="0" w:color="auto"/>
              <w:right w:val="single" w:sz="4" w:space="0" w:color="auto"/>
            </w:tcBorders>
            <w:shd w:val="clear" w:color="auto" w:fill="auto"/>
            <w:noWrap/>
            <w:vAlign w:val="bottom"/>
            <w:hideMark/>
          </w:tcPr>
          <w:p w14:paraId="032AE817" w14:textId="07075330"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1</w:t>
            </w:r>
            <w:r w:rsidR="00164762">
              <w:rPr>
                <w:rFonts w:ascii="Calibri" w:eastAsia="Times New Roman" w:hAnsi="Calibri" w:cs="Calibri"/>
                <w:color w:val="000000"/>
                <w:kern w:val="0"/>
                <w:sz w:val="22"/>
                <w:szCs w:val="22"/>
                <w:lang w:eastAsia="es-AR"/>
                <w14:ligatures w14:val="none"/>
              </w:rPr>
              <w:t>4702.62</w:t>
            </w:r>
            <w:r w:rsidRPr="000A2261">
              <w:rPr>
                <w:rFonts w:ascii="Calibri" w:eastAsia="Times New Roman" w:hAnsi="Calibri" w:cs="Calibri"/>
                <w:color w:val="000000"/>
                <w:kern w:val="0"/>
                <w:sz w:val="22"/>
                <w:szCs w:val="22"/>
                <w:lang w:eastAsia="es-AR"/>
                <w14:ligatures w14:val="none"/>
              </w:rPr>
              <w:t xml:space="preserve"> </w:t>
            </w:r>
          </w:p>
        </w:tc>
      </w:tr>
      <w:tr w:rsidR="00692BAE" w:rsidRPr="000A2261" w14:paraId="51AD0898" w14:textId="77777777" w:rsidTr="00BC53F8">
        <w:trPr>
          <w:trHeight w:val="288"/>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1912C3F3" w14:textId="38C37096" w:rsidR="00692BAE" w:rsidRPr="000A2261" w:rsidRDefault="00692BAE" w:rsidP="00BC53F8">
            <w:pPr>
              <w:spacing w:after="0" w:line="240" w:lineRule="auto"/>
              <w:jc w:val="right"/>
              <w:rPr>
                <w:rFonts w:ascii="Calibri" w:eastAsia="Times New Roman" w:hAnsi="Calibri" w:cs="Calibri"/>
                <w:b/>
                <w:bCs/>
                <w:color w:val="000000"/>
                <w:kern w:val="0"/>
                <w:sz w:val="22"/>
                <w:szCs w:val="22"/>
                <w:lang w:eastAsia="es-AR"/>
                <w14:ligatures w14:val="none"/>
              </w:rPr>
            </w:pPr>
            <w:r>
              <w:rPr>
                <w:rFonts w:ascii="Calibri" w:eastAsia="Times New Roman" w:hAnsi="Calibri" w:cs="Calibri"/>
                <w:b/>
                <w:bCs/>
                <w:color w:val="000000"/>
                <w:kern w:val="0"/>
                <w:sz w:val="22"/>
                <w:szCs w:val="22"/>
                <w:lang w:eastAsia="es-AR"/>
                <w14:ligatures w14:val="none"/>
              </w:rPr>
              <w:t>ABRIL 25</w:t>
            </w:r>
          </w:p>
        </w:tc>
        <w:tc>
          <w:tcPr>
            <w:tcW w:w="2209" w:type="dxa"/>
            <w:tcBorders>
              <w:top w:val="nil"/>
              <w:left w:val="nil"/>
              <w:bottom w:val="single" w:sz="4" w:space="0" w:color="auto"/>
              <w:right w:val="single" w:sz="4" w:space="0" w:color="auto"/>
            </w:tcBorders>
            <w:shd w:val="clear" w:color="auto" w:fill="auto"/>
            <w:noWrap/>
            <w:vAlign w:val="bottom"/>
            <w:hideMark/>
          </w:tcPr>
          <w:p w14:paraId="7FF409CE" w14:textId="62B8FD73"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1</w:t>
            </w:r>
            <w:r>
              <w:rPr>
                <w:rFonts w:ascii="Calibri" w:eastAsia="Times New Roman" w:hAnsi="Calibri" w:cs="Calibri"/>
                <w:color w:val="000000"/>
                <w:kern w:val="0"/>
                <w:sz w:val="22"/>
                <w:szCs w:val="22"/>
                <w:lang w:eastAsia="es-AR"/>
                <w14:ligatures w14:val="none"/>
              </w:rPr>
              <w:t>5765.42</w:t>
            </w:r>
            <w:r w:rsidRPr="000A2261">
              <w:rPr>
                <w:rFonts w:ascii="Calibri" w:eastAsia="Times New Roman" w:hAnsi="Calibri" w:cs="Calibri"/>
                <w:color w:val="000000"/>
                <w:kern w:val="0"/>
                <w:sz w:val="22"/>
                <w:szCs w:val="22"/>
                <w:lang w:eastAsia="es-AR"/>
                <w14:ligatures w14:val="none"/>
              </w:rPr>
              <w:t xml:space="preserve"> </w:t>
            </w:r>
          </w:p>
        </w:tc>
        <w:tc>
          <w:tcPr>
            <w:tcW w:w="1183" w:type="dxa"/>
            <w:tcBorders>
              <w:top w:val="nil"/>
              <w:left w:val="nil"/>
              <w:bottom w:val="single" w:sz="4" w:space="0" w:color="auto"/>
              <w:right w:val="single" w:sz="4" w:space="0" w:color="auto"/>
            </w:tcBorders>
            <w:shd w:val="clear" w:color="auto" w:fill="auto"/>
            <w:noWrap/>
            <w:vAlign w:val="bottom"/>
            <w:hideMark/>
          </w:tcPr>
          <w:p w14:paraId="50291D72" w14:textId="2A086146"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15582.56</w:t>
            </w:r>
            <w:r w:rsidRPr="000A2261">
              <w:rPr>
                <w:rFonts w:ascii="Calibri" w:eastAsia="Times New Roman" w:hAnsi="Calibri" w:cs="Calibri"/>
                <w:color w:val="000000"/>
                <w:kern w:val="0"/>
                <w:sz w:val="22"/>
                <w:szCs w:val="22"/>
                <w:lang w:eastAsia="es-AR"/>
                <w14:ligatures w14:val="none"/>
              </w:rPr>
              <w:t xml:space="preserve"> </w:t>
            </w:r>
          </w:p>
        </w:tc>
        <w:tc>
          <w:tcPr>
            <w:tcW w:w="1295" w:type="dxa"/>
            <w:tcBorders>
              <w:top w:val="nil"/>
              <w:left w:val="nil"/>
              <w:bottom w:val="single" w:sz="4" w:space="0" w:color="auto"/>
              <w:right w:val="single" w:sz="4" w:space="0" w:color="auto"/>
            </w:tcBorders>
            <w:shd w:val="clear" w:color="auto" w:fill="auto"/>
            <w:noWrap/>
            <w:vAlign w:val="bottom"/>
            <w:hideMark/>
          </w:tcPr>
          <w:p w14:paraId="545B70C2" w14:textId="1D5EA18A"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1</w:t>
            </w:r>
            <w:r w:rsidR="00164762">
              <w:rPr>
                <w:rFonts w:ascii="Calibri" w:eastAsia="Times New Roman" w:hAnsi="Calibri" w:cs="Calibri"/>
                <w:color w:val="000000"/>
                <w:kern w:val="0"/>
                <w:sz w:val="22"/>
                <w:szCs w:val="22"/>
                <w:lang w:eastAsia="es-AR"/>
                <w14:ligatures w14:val="none"/>
              </w:rPr>
              <w:t>5509.13</w:t>
            </w:r>
            <w:r w:rsidRPr="000A2261">
              <w:rPr>
                <w:rFonts w:ascii="Calibri" w:eastAsia="Times New Roman" w:hAnsi="Calibri" w:cs="Calibri"/>
                <w:color w:val="000000"/>
                <w:kern w:val="0"/>
                <w:sz w:val="22"/>
                <w:szCs w:val="22"/>
                <w:lang w:eastAsia="es-AR"/>
                <w14:ligatures w14:val="none"/>
              </w:rPr>
              <w:t xml:space="preserve"> </w:t>
            </w:r>
          </w:p>
        </w:tc>
        <w:tc>
          <w:tcPr>
            <w:tcW w:w="1135" w:type="dxa"/>
            <w:tcBorders>
              <w:top w:val="nil"/>
              <w:left w:val="nil"/>
              <w:bottom w:val="single" w:sz="4" w:space="0" w:color="auto"/>
              <w:right w:val="single" w:sz="4" w:space="0" w:color="auto"/>
            </w:tcBorders>
            <w:shd w:val="clear" w:color="auto" w:fill="auto"/>
            <w:noWrap/>
            <w:vAlign w:val="bottom"/>
            <w:hideMark/>
          </w:tcPr>
          <w:p w14:paraId="5301B438" w14:textId="6B6438ED"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1</w:t>
            </w:r>
            <w:r w:rsidR="00164762">
              <w:rPr>
                <w:rFonts w:ascii="Calibri" w:eastAsia="Times New Roman" w:hAnsi="Calibri" w:cs="Calibri"/>
                <w:color w:val="000000"/>
                <w:kern w:val="0"/>
                <w:sz w:val="22"/>
                <w:szCs w:val="22"/>
                <w:lang w:eastAsia="es-AR"/>
                <w14:ligatures w14:val="none"/>
              </w:rPr>
              <w:t>5289.54</w:t>
            </w:r>
            <w:r w:rsidRPr="000A2261">
              <w:rPr>
                <w:rFonts w:ascii="Calibri" w:eastAsia="Times New Roman" w:hAnsi="Calibri" w:cs="Calibri"/>
                <w:color w:val="000000"/>
                <w:kern w:val="0"/>
                <w:sz w:val="22"/>
                <w:szCs w:val="22"/>
                <w:lang w:eastAsia="es-AR"/>
                <w14:ligatures w14:val="none"/>
              </w:rPr>
              <w:t xml:space="preserve"> </w:t>
            </w:r>
          </w:p>
        </w:tc>
        <w:tc>
          <w:tcPr>
            <w:tcW w:w="1135" w:type="dxa"/>
            <w:tcBorders>
              <w:top w:val="nil"/>
              <w:left w:val="nil"/>
              <w:bottom w:val="single" w:sz="4" w:space="0" w:color="auto"/>
              <w:right w:val="single" w:sz="4" w:space="0" w:color="auto"/>
            </w:tcBorders>
            <w:shd w:val="clear" w:color="auto" w:fill="auto"/>
            <w:noWrap/>
            <w:vAlign w:val="bottom"/>
            <w:hideMark/>
          </w:tcPr>
          <w:p w14:paraId="036B97D9" w14:textId="446E8578" w:rsidR="00692BAE" w:rsidRPr="000A2261" w:rsidRDefault="00692BAE" w:rsidP="00BC53F8">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1</w:t>
            </w:r>
            <w:r w:rsidR="00164762">
              <w:rPr>
                <w:rFonts w:ascii="Calibri" w:eastAsia="Times New Roman" w:hAnsi="Calibri" w:cs="Calibri"/>
                <w:color w:val="000000"/>
                <w:kern w:val="0"/>
                <w:sz w:val="22"/>
                <w:szCs w:val="22"/>
                <w:lang w:eastAsia="es-AR"/>
                <w14:ligatures w14:val="none"/>
              </w:rPr>
              <w:t>4996.67</w:t>
            </w:r>
            <w:r w:rsidRPr="000A2261">
              <w:rPr>
                <w:rFonts w:ascii="Calibri" w:eastAsia="Times New Roman" w:hAnsi="Calibri" w:cs="Calibri"/>
                <w:color w:val="000000"/>
                <w:kern w:val="0"/>
                <w:sz w:val="22"/>
                <w:szCs w:val="22"/>
                <w:lang w:eastAsia="es-AR"/>
                <w14:ligatures w14:val="none"/>
              </w:rPr>
              <w:t xml:space="preserve"> </w:t>
            </w:r>
          </w:p>
        </w:tc>
      </w:tr>
      <w:tr w:rsidR="008007A0" w:rsidRPr="000A2261" w14:paraId="0F991BED" w14:textId="77777777" w:rsidTr="00987BEE">
        <w:trPr>
          <w:trHeight w:val="288"/>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58033FB1" w14:textId="274EAE69" w:rsidR="008007A0" w:rsidRPr="000A2261" w:rsidRDefault="008007A0" w:rsidP="008007A0">
            <w:pPr>
              <w:spacing w:after="0" w:line="240" w:lineRule="auto"/>
              <w:jc w:val="center"/>
              <w:rPr>
                <w:rFonts w:ascii="Calibri" w:eastAsia="Times New Roman" w:hAnsi="Calibri" w:cs="Calibri"/>
                <w:b/>
                <w:bCs/>
                <w:color w:val="000000"/>
                <w:kern w:val="0"/>
                <w:sz w:val="22"/>
                <w:szCs w:val="22"/>
                <w:lang w:eastAsia="es-AR"/>
                <w14:ligatures w14:val="none"/>
              </w:rPr>
            </w:pPr>
            <w:r>
              <w:rPr>
                <w:rFonts w:ascii="Calibri" w:eastAsia="Times New Roman" w:hAnsi="Calibri" w:cs="Calibri"/>
                <w:b/>
                <w:bCs/>
                <w:color w:val="000000"/>
                <w:kern w:val="0"/>
                <w:sz w:val="22"/>
                <w:szCs w:val="22"/>
                <w:lang w:eastAsia="es-AR"/>
                <w14:ligatures w14:val="none"/>
              </w:rPr>
              <w:t xml:space="preserve">             MAYO</w:t>
            </w:r>
            <w:r>
              <w:rPr>
                <w:rFonts w:ascii="Calibri" w:eastAsia="Times New Roman" w:hAnsi="Calibri" w:cs="Calibri"/>
                <w:b/>
                <w:bCs/>
                <w:color w:val="000000"/>
                <w:kern w:val="0"/>
                <w:sz w:val="22"/>
                <w:szCs w:val="22"/>
                <w:lang w:eastAsia="es-AR"/>
                <w14:ligatures w14:val="none"/>
              </w:rPr>
              <w:t xml:space="preserve"> 25</w:t>
            </w:r>
          </w:p>
        </w:tc>
        <w:tc>
          <w:tcPr>
            <w:tcW w:w="2209" w:type="dxa"/>
            <w:tcBorders>
              <w:top w:val="nil"/>
              <w:left w:val="nil"/>
              <w:bottom w:val="single" w:sz="4" w:space="0" w:color="auto"/>
              <w:right w:val="single" w:sz="4" w:space="0" w:color="auto"/>
            </w:tcBorders>
            <w:shd w:val="clear" w:color="auto" w:fill="auto"/>
            <w:noWrap/>
            <w:vAlign w:val="bottom"/>
            <w:hideMark/>
          </w:tcPr>
          <w:p w14:paraId="0FAF41DF" w14:textId="3AF31983"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1</w:t>
            </w:r>
            <w:r>
              <w:rPr>
                <w:rFonts w:ascii="Calibri" w:eastAsia="Times New Roman" w:hAnsi="Calibri" w:cs="Calibri"/>
                <w:color w:val="000000"/>
                <w:kern w:val="0"/>
                <w:sz w:val="22"/>
                <w:szCs w:val="22"/>
                <w:lang w:eastAsia="es-AR"/>
                <w14:ligatures w14:val="none"/>
              </w:rPr>
              <w:t>6553.69</w:t>
            </w:r>
            <w:r w:rsidRPr="000A2261">
              <w:rPr>
                <w:rFonts w:ascii="Calibri" w:eastAsia="Times New Roman" w:hAnsi="Calibri" w:cs="Calibri"/>
                <w:color w:val="000000"/>
                <w:kern w:val="0"/>
                <w:sz w:val="22"/>
                <w:szCs w:val="22"/>
                <w:lang w:eastAsia="es-AR"/>
                <w14:ligatures w14:val="none"/>
              </w:rPr>
              <w:t xml:space="preserve"> </w:t>
            </w:r>
          </w:p>
        </w:tc>
        <w:tc>
          <w:tcPr>
            <w:tcW w:w="1183" w:type="dxa"/>
            <w:tcBorders>
              <w:top w:val="nil"/>
              <w:left w:val="nil"/>
              <w:bottom w:val="single" w:sz="4" w:space="0" w:color="auto"/>
              <w:right w:val="single" w:sz="4" w:space="0" w:color="auto"/>
            </w:tcBorders>
            <w:shd w:val="clear" w:color="auto" w:fill="auto"/>
            <w:noWrap/>
            <w:vAlign w:val="bottom"/>
            <w:hideMark/>
          </w:tcPr>
          <w:p w14:paraId="517EAFF3" w14:textId="6B85137D"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1</w:t>
            </w:r>
            <w:r>
              <w:rPr>
                <w:rFonts w:ascii="Calibri" w:eastAsia="Times New Roman" w:hAnsi="Calibri" w:cs="Calibri"/>
                <w:color w:val="000000"/>
                <w:kern w:val="0"/>
                <w:sz w:val="22"/>
                <w:szCs w:val="22"/>
                <w:lang w:eastAsia="es-AR"/>
                <w14:ligatures w14:val="none"/>
              </w:rPr>
              <w:t>6361.69</w:t>
            </w:r>
            <w:r w:rsidRPr="000A2261">
              <w:rPr>
                <w:rFonts w:ascii="Calibri" w:eastAsia="Times New Roman" w:hAnsi="Calibri" w:cs="Calibri"/>
                <w:color w:val="000000"/>
                <w:kern w:val="0"/>
                <w:sz w:val="22"/>
                <w:szCs w:val="22"/>
                <w:lang w:eastAsia="es-AR"/>
                <w14:ligatures w14:val="none"/>
              </w:rPr>
              <w:t xml:space="preserve"> </w:t>
            </w:r>
          </w:p>
        </w:tc>
        <w:tc>
          <w:tcPr>
            <w:tcW w:w="1295" w:type="dxa"/>
            <w:tcBorders>
              <w:top w:val="nil"/>
              <w:left w:val="nil"/>
              <w:bottom w:val="single" w:sz="4" w:space="0" w:color="auto"/>
              <w:right w:val="single" w:sz="4" w:space="0" w:color="auto"/>
            </w:tcBorders>
            <w:shd w:val="clear" w:color="auto" w:fill="auto"/>
            <w:noWrap/>
            <w:vAlign w:val="bottom"/>
            <w:hideMark/>
          </w:tcPr>
          <w:p w14:paraId="0430D001" w14:textId="6816DDC0"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1</w:t>
            </w:r>
            <w:r w:rsidR="00AB7D37">
              <w:rPr>
                <w:rFonts w:ascii="Calibri" w:eastAsia="Times New Roman" w:hAnsi="Calibri" w:cs="Calibri"/>
                <w:color w:val="000000"/>
                <w:kern w:val="0"/>
                <w:sz w:val="22"/>
                <w:szCs w:val="22"/>
                <w:lang w:eastAsia="es-AR"/>
                <w14:ligatures w14:val="none"/>
              </w:rPr>
              <w:t>6284.53</w:t>
            </w:r>
            <w:r w:rsidRPr="000A2261">
              <w:rPr>
                <w:rFonts w:ascii="Calibri" w:eastAsia="Times New Roman" w:hAnsi="Calibri" w:cs="Calibri"/>
                <w:color w:val="000000"/>
                <w:kern w:val="0"/>
                <w:sz w:val="22"/>
                <w:szCs w:val="22"/>
                <w:lang w:eastAsia="es-AR"/>
                <w14:ligatures w14:val="none"/>
              </w:rPr>
              <w:t xml:space="preserve"> </w:t>
            </w:r>
          </w:p>
        </w:tc>
        <w:tc>
          <w:tcPr>
            <w:tcW w:w="1135" w:type="dxa"/>
            <w:tcBorders>
              <w:top w:val="nil"/>
              <w:left w:val="nil"/>
              <w:bottom w:val="single" w:sz="4" w:space="0" w:color="auto"/>
              <w:right w:val="single" w:sz="4" w:space="0" w:color="auto"/>
            </w:tcBorders>
            <w:shd w:val="clear" w:color="auto" w:fill="auto"/>
            <w:noWrap/>
            <w:vAlign w:val="bottom"/>
            <w:hideMark/>
          </w:tcPr>
          <w:p w14:paraId="5FA857DB" w14:textId="4B6F5818"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1</w:t>
            </w:r>
            <w:r w:rsidR="00AB7D37">
              <w:rPr>
                <w:rFonts w:ascii="Calibri" w:eastAsia="Times New Roman" w:hAnsi="Calibri" w:cs="Calibri"/>
                <w:color w:val="000000"/>
                <w:kern w:val="0"/>
                <w:sz w:val="22"/>
                <w:szCs w:val="22"/>
                <w:lang w:eastAsia="es-AR"/>
                <w14:ligatures w14:val="none"/>
              </w:rPr>
              <w:t>6054.02</w:t>
            </w:r>
            <w:r w:rsidRPr="000A2261">
              <w:rPr>
                <w:rFonts w:ascii="Calibri" w:eastAsia="Times New Roman" w:hAnsi="Calibri" w:cs="Calibri"/>
                <w:color w:val="000000"/>
                <w:kern w:val="0"/>
                <w:sz w:val="22"/>
                <w:szCs w:val="22"/>
                <w:lang w:eastAsia="es-AR"/>
                <w14:ligatures w14:val="none"/>
              </w:rPr>
              <w:t xml:space="preserve"> </w:t>
            </w:r>
          </w:p>
        </w:tc>
        <w:tc>
          <w:tcPr>
            <w:tcW w:w="1135" w:type="dxa"/>
            <w:tcBorders>
              <w:top w:val="nil"/>
              <w:left w:val="nil"/>
              <w:bottom w:val="single" w:sz="4" w:space="0" w:color="auto"/>
              <w:right w:val="single" w:sz="4" w:space="0" w:color="auto"/>
            </w:tcBorders>
            <w:shd w:val="clear" w:color="auto" w:fill="auto"/>
            <w:noWrap/>
            <w:vAlign w:val="bottom"/>
            <w:hideMark/>
          </w:tcPr>
          <w:p w14:paraId="583F4DD0" w14:textId="171CC467"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1</w:t>
            </w:r>
            <w:r w:rsidR="00AB7D37">
              <w:rPr>
                <w:rFonts w:ascii="Calibri" w:eastAsia="Times New Roman" w:hAnsi="Calibri" w:cs="Calibri"/>
                <w:color w:val="000000"/>
                <w:kern w:val="0"/>
                <w:sz w:val="22"/>
                <w:szCs w:val="22"/>
                <w:lang w:eastAsia="es-AR"/>
                <w14:ligatures w14:val="none"/>
              </w:rPr>
              <w:t>5746.51</w:t>
            </w:r>
            <w:r w:rsidRPr="000A2261">
              <w:rPr>
                <w:rFonts w:ascii="Calibri" w:eastAsia="Times New Roman" w:hAnsi="Calibri" w:cs="Calibri"/>
                <w:color w:val="000000"/>
                <w:kern w:val="0"/>
                <w:sz w:val="22"/>
                <w:szCs w:val="22"/>
                <w:lang w:eastAsia="es-AR"/>
                <w14:ligatures w14:val="none"/>
              </w:rPr>
              <w:t xml:space="preserve"> </w:t>
            </w:r>
          </w:p>
        </w:tc>
      </w:tr>
      <w:tr w:rsidR="008007A0" w:rsidRPr="000A2261" w14:paraId="6A659475" w14:textId="77777777" w:rsidTr="00987BEE">
        <w:trPr>
          <w:trHeight w:val="288"/>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173FCFEE" w14:textId="108774AB" w:rsidR="008007A0" w:rsidRPr="000A2261" w:rsidRDefault="008007A0" w:rsidP="00987BEE">
            <w:pPr>
              <w:spacing w:after="0" w:line="240" w:lineRule="auto"/>
              <w:jc w:val="right"/>
              <w:rPr>
                <w:rFonts w:ascii="Calibri" w:eastAsia="Times New Roman" w:hAnsi="Calibri" w:cs="Calibri"/>
                <w:b/>
                <w:bCs/>
                <w:color w:val="000000"/>
                <w:kern w:val="0"/>
                <w:sz w:val="22"/>
                <w:szCs w:val="22"/>
                <w:lang w:eastAsia="es-AR"/>
                <w14:ligatures w14:val="none"/>
              </w:rPr>
            </w:pPr>
            <w:r>
              <w:rPr>
                <w:rFonts w:ascii="Calibri" w:eastAsia="Times New Roman" w:hAnsi="Calibri" w:cs="Calibri"/>
                <w:b/>
                <w:bCs/>
                <w:color w:val="000000"/>
                <w:kern w:val="0"/>
                <w:sz w:val="22"/>
                <w:szCs w:val="22"/>
                <w:lang w:eastAsia="es-AR"/>
                <w14:ligatures w14:val="none"/>
              </w:rPr>
              <w:t>JUNIO</w:t>
            </w:r>
            <w:r>
              <w:rPr>
                <w:rFonts w:ascii="Calibri" w:eastAsia="Times New Roman" w:hAnsi="Calibri" w:cs="Calibri"/>
                <w:b/>
                <w:bCs/>
                <w:color w:val="000000"/>
                <w:kern w:val="0"/>
                <w:sz w:val="22"/>
                <w:szCs w:val="22"/>
                <w:lang w:eastAsia="es-AR"/>
                <w14:ligatures w14:val="none"/>
              </w:rPr>
              <w:t xml:space="preserve"> 25</w:t>
            </w:r>
          </w:p>
        </w:tc>
        <w:tc>
          <w:tcPr>
            <w:tcW w:w="2209" w:type="dxa"/>
            <w:tcBorders>
              <w:top w:val="nil"/>
              <w:left w:val="nil"/>
              <w:bottom w:val="single" w:sz="4" w:space="0" w:color="auto"/>
              <w:right w:val="single" w:sz="4" w:space="0" w:color="auto"/>
            </w:tcBorders>
            <w:shd w:val="clear" w:color="auto" w:fill="auto"/>
            <w:noWrap/>
            <w:vAlign w:val="bottom"/>
            <w:hideMark/>
          </w:tcPr>
          <w:p w14:paraId="06189A75" w14:textId="71C0CF00"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1</w:t>
            </w:r>
            <w:r>
              <w:rPr>
                <w:rFonts w:ascii="Calibri" w:eastAsia="Times New Roman" w:hAnsi="Calibri" w:cs="Calibri"/>
                <w:color w:val="000000"/>
                <w:kern w:val="0"/>
                <w:sz w:val="22"/>
                <w:szCs w:val="22"/>
                <w:lang w:eastAsia="es-AR"/>
                <w14:ligatures w14:val="none"/>
              </w:rPr>
              <w:t>7050.30</w:t>
            </w:r>
          </w:p>
        </w:tc>
        <w:tc>
          <w:tcPr>
            <w:tcW w:w="1183" w:type="dxa"/>
            <w:tcBorders>
              <w:top w:val="nil"/>
              <w:left w:val="nil"/>
              <w:bottom w:val="single" w:sz="4" w:space="0" w:color="auto"/>
              <w:right w:val="single" w:sz="4" w:space="0" w:color="auto"/>
            </w:tcBorders>
            <w:shd w:val="clear" w:color="auto" w:fill="auto"/>
            <w:noWrap/>
            <w:vAlign w:val="bottom"/>
            <w:hideMark/>
          </w:tcPr>
          <w:p w14:paraId="78EA286F" w14:textId="64F4D105"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1</w:t>
            </w:r>
            <w:r>
              <w:rPr>
                <w:rFonts w:ascii="Calibri" w:eastAsia="Times New Roman" w:hAnsi="Calibri" w:cs="Calibri"/>
                <w:color w:val="000000"/>
                <w:kern w:val="0"/>
                <w:sz w:val="22"/>
                <w:szCs w:val="22"/>
                <w:lang w:eastAsia="es-AR"/>
                <w14:ligatures w14:val="none"/>
              </w:rPr>
              <w:t>6852.54</w:t>
            </w:r>
            <w:r w:rsidRPr="000A2261">
              <w:rPr>
                <w:rFonts w:ascii="Calibri" w:eastAsia="Times New Roman" w:hAnsi="Calibri" w:cs="Calibri"/>
                <w:color w:val="000000"/>
                <w:kern w:val="0"/>
                <w:sz w:val="22"/>
                <w:szCs w:val="22"/>
                <w:lang w:eastAsia="es-AR"/>
                <w14:ligatures w14:val="none"/>
              </w:rPr>
              <w:t xml:space="preserve"> </w:t>
            </w:r>
          </w:p>
        </w:tc>
        <w:tc>
          <w:tcPr>
            <w:tcW w:w="1295" w:type="dxa"/>
            <w:tcBorders>
              <w:top w:val="nil"/>
              <w:left w:val="nil"/>
              <w:bottom w:val="single" w:sz="4" w:space="0" w:color="auto"/>
              <w:right w:val="single" w:sz="4" w:space="0" w:color="auto"/>
            </w:tcBorders>
            <w:shd w:val="clear" w:color="auto" w:fill="auto"/>
            <w:noWrap/>
            <w:vAlign w:val="bottom"/>
            <w:hideMark/>
          </w:tcPr>
          <w:p w14:paraId="4A1E116D" w14:textId="6966B633"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1</w:t>
            </w:r>
            <w:r w:rsidR="00AB7D37">
              <w:rPr>
                <w:rFonts w:ascii="Calibri" w:eastAsia="Times New Roman" w:hAnsi="Calibri" w:cs="Calibri"/>
                <w:color w:val="000000"/>
                <w:kern w:val="0"/>
                <w:sz w:val="22"/>
                <w:szCs w:val="22"/>
                <w:lang w:eastAsia="es-AR"/>
                <w14:ligatures w14:val="none"/>
              </w:rPr>
              <w:t>6773.12</w:t>
            </w:r>
            <w:r w:rsidRPr="000A2261">
              <w:rPr>
                <w:rFonts w:ascii="Calibri" w:eastAsia="Times New Roman" w:hAnsi="Calibri" w:cs="Calibri"/>
                <w:color w:val="000000"/>
                <w:kern w:val="0"/>
                <w:sz w:val="22"/>
                <w:szCs w:val="22"/>
                <w:lang w:eastAsia="es-AR"/>
                <w14:ligatures w14:val="none"/>
              </w:rPr>
              <w:t xml:space="preserve"> </w:t>
            </w:r>
          </w:p>
        </w:tc>
        <w:tc>
          <w:tcPr>
            <w:tcW w:w="1135" w:type="dxa"/>
            <w:tcBorders>
              <w:top w:val="nil"/>
              <w:left w:val="nil"/>
              <w:bottom w:val="single" w:sz="4" w:space="0" w:color="auto"/>
              <w:right w:val="single" w:sz="4" w:space="0" w:color="auto"/>
            </w:tcBorders>
            <w:shd w:val="clear" w:color="auto" w:fill="auto"/>
            <w:noWrap/>
            <w:vAlign w:val="bottom"/>
            <w:hideMark/>
          </w:tcPr>
          <w:p w14:paraId="7E8F5A09" w14:textId="4D1B2B56"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1</w:t>
            </w:r>
            <w:r w:rsidR="00AB7D37">
              <w:rPr>
                <w:rFonts w:ascii="Calibri" w:eastAsia="Times New Roman" w:hAnsi="Calibri" w:cs="Calibri"/>
                <w:color w:val="000000"/>
                <w:kern w:val="0"/>
                <w:sz w:val="22"/>
                <w:szCs w:val="22"/>
                <w:lang w:eastAsia="es-AR"/>
                <w14:ligatures w14:val="none"/>
              </w:rPr>
              <w:t>6535.64</w:t>
            </w:r>
          </w:p>
        </w:tc>
        <w:tc>
          <w:tcPr>
            <w:tcW w:w="1135" w:type="dxa"/>
            <w:tcBorders>
              <w:top w:val="nil"/>
              <w:left w:val="nil"/>
              <w:bottom w:val="single" w:sz="4" w:space="0" w:color="auto"/>
              <w:right w:val="single" w:sz="4" w:space="0" w:color="auto"/>
            </w:tcBorders>
            <w:shd w:val="clear" w:color="auto" w:fill="auto"/>
            <w:noWrap/>
            <w:vAlign w:val="bottom"/>
            <w:hideMark/>
          </w:tcPr>
          <w:p w14:paraId="5C7E0A7F" w14:textId="10CA37B0"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1</w:t>
            </w:r>
            <w:r w:rsidR="00AB7D37">
              <w:rPr>
                <w:rFonts w:ascii="Calibri" w:eastAsia="Times New Roman" w:hAnsi="Calibri" w:cs="Calibri"/>
                <w:color w:val="000000"/>
                <w:kern w:val="0"/>
                <w:sz w:val="22"/>
                <w:szCs w:val="22"/>
                <w:lang w:eastAsia="es-AR"/>
                <w14:ligatures w14:val="none"/>
              </w:rPr>
              <w:t>6218.90</w:t>
            </w:r>
            <w:r w:rsidRPr="000A2261">
              <w:rPr>
                <w:rFonts w:ascii="Calibri" w:eastAsia="Times New Roman" w:hAnsi="Calibri" w:cs="Calibri"/>
                <w:color w:val="000000"/>
                <w:kern w:val="0"/>
                <w:sz w:val="22"/>
                <w:szCs w:val="22"/>
                <w:lang w:eastAsia="es-AR"/>
                <w14:ligatures w14:val="none"/>
              </w:rPr>
              <w:t xml:space="preserve"> </w:t>
            </w:r>
          </w:p>
        </w:tc>
      </w:tr>
      <w:tr w:rsidR="008007A0" w:rsidRPr="000A2261" w14:paraId="447E9100" w14:textId="77777777" w:rsidTr="00987BEE">
        <w:trPr>
          <w:trHeight w:val="288"/>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14:paraId="707C81BC" w14:textId="3806607B" w:rsidR="008007A0" w:rsidRPr="000A2261" w:rsidRDefault="008007A0" w:rsidP="00987BEE">
            <w:pPr>
              <w:spacing w:after="0" w:line="240" w:lineRule="auto"/>
              <w:jc w:val="right"/>
              <w:rPr>
                <w:rFonts w:ascii="Calibri" w:eastAsia="Times New Roman" w:hAnsi="Calibri" w:cs="Calibri"/>
                <w:b/>
                <w:bCs/>
                <w:color w:val="000000"/>
                <w:kern w:val="0"/>
                <w:sz w:val="22"/>
                <w:szCs w:val="22"/>
                <w:lang w:eastAsia="es-AR"/>
                <w14:ligatures w14:val="none"/>
              </w:rPr>
            </w:pPr>
            <w:r>
              <w:rPr>
                <w:rFonts w:ascii="Calibri" w:eastAsia="Times New Roman" w:hAnsi="Calibri" w:cs="Calibri"/>
                <w:b/>
                <w:bCs/>
                <w:color w:val="000000"/>
                <w:kern w:val="0"/>
                <w:sz w:val="22"/>
                <w:szCs w:val="22"/>
                <w:lang w:eastAsia="es-AR"/>
                <w14:ligatures w14:val="none"/>
              </w:rPr>
              <w:t>JULIO</w:t>
            </w:r>
            <w:r>
              <w:rPr>
                <w:rFonts w:ascii="Calibri" w:eastAsia="Times New Roman" w:hAnsi="Calibri" w:cs="Calibri"/>
                <w:b/>
                <w:bCs/>
                <w:color w:val="000000"/>
                <w:kern w:val="0"/>
                <w:sz w:val="22"/>
                <w:szCs w:val="22"/>
                <w:lang w:eastAsia="es-AR"/>
                <w14:ligatures w14:val="none"/>
              </w:rPr>
              <w:t xml:space="preserve"> 25</w:t>
            </w:r>
          </w:p>
        </w:tc>
        <w:tc>
          <w:tcPr>
            <w:tcW w:w="2209" w:type="dxa"/>
            <w:tcBorders>
              <w:top w:val="nil"/>
              <w:left w:val="nil"/>
              <w:bottom w:val="single" w:sz="4" w:space="0" w:color="auto"/>
              <w:right w:val="single" w:sz="4" w:space="0" w:color="auto"/>
            </w:tcBorders>
            <w:shd w:val="clear" w:color="auto" w:fill="auto"/>
            <w:noWrap/>
            <w:vAlign w:val="bottom"/>
            <w:hideMark/>
          </w:tcPr>
          <w:p w14:paraId="738A03F4" w14:textId="6E4E9845"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1</w:t>
            </w:r>
            <w:r>
              <w:rPr>
                <w:rFonts w:ascii="Calibri" w:eastAsia="Times New Roman" w:hAnsi="Calibri" w:cs="Calibri"/>
                <w:color w:val="000000"/>
                <w:kern w:val="0"/>
                <w:sz w:val="22"/>
                <w:szCs w:val="22"/>
                <w:lang w:eastAsia="es-AR"/>
                <w14:ligatures w14:val="none"/>
              </w:rPr>
              <w:t>7561.81</w:t>
            </w:r>
            <w:r w:rsidRPr="000A2261">
              <w:rPr>
                <w:rFonts w:ascii="Calibri" w:eastAsia="Times New Roman" w:hAnsi="Calibri" w:cs="Calibri"/>
                <w:color w:val="000000"/>
                <w:kern w:val="0"/>
                <w:sz w:val="22"/>
                <w:szCs w:val="22"/>
                <w:lang w:eastAsia="es-AR"/>
                <w14:ligatures w14:val="none"/>
              </w:rPr>
              <w:t xml:space="preserve"> </w:t>
            </w:r>
          </w:p>
        </w:tc>
        <w:tc>
          <w:tcPr>
            <w:tcW w:w="1183" w:type="dxa"/>
            <w:tcBorders>
              <w:top w:val="nil"/>
              <w:left w:val="nil"/>
              <w:bottom w:val="single" w:sz="4" w:space="0" w:color="auto"/>
              <w:right w:val="single" w:sz="4" w:space="0" w:color="auto"/>
            </w:tcBorders>
            <w:shd w:val="clear" w:color="auto" w:fill="auto"/>
            <w:noWrap/>
            <w:vAlign w:val="bottom"/>
            <w:hideMark/>
          </w:tcPr>
          <w:p w14:paraId="10C68ED2" w14:textId="534E4AA6"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1</w:t>
            </w:r>
            <w:r>
              <w:rPr>
                <w:rFonts w:ascii="Calibri" w:eastAsia="Times New Roman" w:hAnsi="Calibri" w:cs="Calibri"/>
                <w:color w:val="000000"/>
                <w:kern w:val="0"/>
                <w:sz w:val="22"/>
                <w:szCs w:val="22"/>
                <w:lang w:eastAsia="es-AR"/>
                <w14:ligatures w14:val="none"/>
              </w:rPr>
              <w:t>7358.12</w:t>
            </w:r>
            <w:r w:rsidRPr="000A2261">
              <w:rPr>
                <w:rFonts w:ascii="Calibri" w:eastAsia="Times New Roman" w:hAnsi="Calibri" w:cs="Calibri"/>
                <w:color w:val="000000"/>
                <w:kern w:val="0"/>
                <w:sz w:val="22"/>
                <w:szCs w:val="22"/>
                <w:lang w:eastAsia="es-AR"/>
                <w14:ligatures w14:val="none"/>
              </w:rPr>
              <w:t xml:space="preserve"> </w:t>
            </w:r>
          </w:p>
        </w:tc>
        <w:tc>
          <w:tcPr>
            <w:tcW w:w="1295" w:type="dxa"/>
            <w:tcBorders>
              <w:top w:val="nil"/>
              <w:left w:val="nil"/>
              <w:bottom w:val="single" w:sz="4" w:space="0" w:color="auto"/>
              <w:right w:val="single" w:sz="4" w:space="0" w:color="auto"/>
            </w:tcBorders>
            <w:shd w:val="clear" w:color="auto" w:fill="auto"/>
            <w:noWrap/>
            <w:vAlign w:val="bottom"/>
            <w:hideMark/>
          </w:tcPr>
          <w:p w14:paraId="2C61C669" w14:textId="67BE9F14"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1</w:t>
            </w:r>
            <w:r w:rsidR="00AB7D37">
              <w:rPr>
                <w:rFonts w:ascii="Calibri" w:eastAsia="Times New Roman" w:hAnsi="Calibri" w:cs="Calibri"/>
                <w:color w:val="000000"/>
                <w:kern w:val="0"/>
                <w:sz w:val="22"/>
                <w:szCs w:val="22"/>
                <w:lang w:eastAsia="es-AR"/>
                <w14:ligatures w14:val="none"/>
              </w:rPr>
              <w:t>7276.31</w:t>
            </w:r>
          </w:p>
        </w:tc>
        <w:tc>
          <w:tcPr>
            <w:tcW w:w="1135" w:type="dxa"/>
            <w:tcBorders>
              <w:top w:val="nil"/>
              <w:left w:val="nil"/>
              <w:bottom w:val="single" w:sz="4" w:space="0" w:color="auto"/>
              <w:right w:val="single" w:sz="4" w:space="0" w:color="auto"/>
            </w:tcBorders>
            <w:shd w:val="clear" w:color="auto" w:fill="auto"/>
            <w:noWrap/>
            <w:vAlign w:val="bottom"/>
            <w:hideMark/>
          </w:tcPr>
          <w:p w14:paraId="3E0585DB" w14:textId="4F375BCF"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w:t>
            </w:r>
            <w:r>
              <w:rPr>
                <w:rFonts w:ascii="Calibri" w:eastAsia="Times New Roman" w:hAnsi="Calibri" w:cs="Calibri"/>
                <w:color w:val="000000"/>
                <w:kern w:val="0"/>
                <w:sz w:val="22"/>
                <w:szCs w:val="22"/>
                <w:lang w:eastAsia="es-AR"/>
                <w14:ligatures w14:val="none"/>
              </w:rPr>
              <w:t>1</w:t>
            </w:r>
            <w:r w:rsidR="00AB7D37">
              <w:rPr>
                <w:rFonts w:ascii="Calibri" w:eastAsia="Times New Roman" w:hAnsi="Calibri" w:cs="Calibri"/>
                <w:color w:val="000000"/>
                <w:kern w:val="0"/>
                <w:sz w:val="22"/>
                <w:szCs w:val="22"/>
                <w:lang w:eastAsia="es-AR"/>
                <w14:ligatures w14:val="none"/>
              </w:rPr>
              <w:t>7031.71</w:t>
            </w:r>
            <w:r w:rsidRPr="000A2261">
              <w:rPr>
                <w:rFonts w:ascii="Calibri" w:eastAsia="Times New Roman" w:hAnsi="Calibri" w:cs="Calibri"/>
                <w:color w:val="000000"/>
                <w:kern w:val="0"/>
                <w:sz w:val="22"/>
                <w:szCs w:val="22"/>
                <w:lang w:eastAsia="es-AR"/>
                <w14:ligatures w14:val="none"/>
              </w:rPr>
              <w:t xml:space="preserve"> </w:t>
            </w:r>
          </w:p>
        </w:tc>
        <w:tc>
          <w:tcPr>
            <w:tcW w:w="1135" w:type="dxa"/>
            <w:tcBorders>
              <w:top w:val="nil"/>
              <w:left w:val="nil"/>
              <w:bottom w:val="single" w:sz="4" w:space="0" w:color="auto"/>
              <w:right w:val="single" w:sz="4" w:space="0" w:color="auto"/>
            </w:tcBorders>
            <w:shd w:val="clear" w:color="auto" w:fill="auto"/>
            <w:noWrap/>
            <w:vAlign w:val="bottom"/>
            <w:hideMark/>
          </w:tcPr>
          <w:p w14:paraId="74ED08FC" w14:textId="6D7A4F60" w:rsidR="008007A0" w:rsidRPr="000A2261" w:rsidRDefault="008007A0" w:rsidP="00987BEE">
            <w:pPr>
              <w:spacing w:after="0" w:line="240" w:lineRule="auto"/>
              <w:jc w:val="center"/>
              <w:rPr>
                <w:rFonts w:ascii="Calibri" w:eastAsia="Times New Roman" w:hAnsi="Calibri" w:cs="Calibri"/>
                <w:color w:val="000000"/>
                <w:kern w:val="0"/>
                <w:sz w:val="22"/>
                <w:szCs w:val="22"/>
                <w:lang w:eastAsia="es-AR"/>
                <w14:ligatures w14:val="none"/>
              </w:rPr>
            </w:pPr>
            <w:r w:rsidRPr="000A2261">
              <w:rPr>
                <w:rFonts w:ascii="Calibri" w:eastAsia="Times New Roman" w:hAnsi="Calibri" w:cs="Calibri"/>
                <w:color w:val="000000"/>
                <w:kern w:val="0"/>
                <w:sz w:val="22"/>
                <w:szCs w:val="22"/>
                <w:lang w:eastAsia="es-AR"/>
                <w14:ligatures w14:val="none"/>
              </w:rPr>
              <w:t xml:space="preserve"> $     1</w:t>
            </w:r>
            <w:r w:rsidR="00AB7D37">
              <w:rPr>
                <w:rFonts w:ascii="Calibri" w:eastAsia="Times New Roman" w:hAnsi="Calibri" w:cs="Calibri"/>
                <w:color w:val="000000"/>
                <w:kern w:val="0"/>
                <w:sz w:val="22"/>
                <w:szCs w:val="22"/>
                <w:lang w:eastAsia="es-AR"/>
                <w14:ligatures w14:val="none"/>
              </w:rPr>
              <w:t>6705.47</w:t>
            </w:r>
          </w:p>
        </w:tc>
      </w:tr>
      <w:tr w:rsidR="008007A0" w:rsidRPr="000A2261" w14:paraId="63694184" w14:textId="77777777" w:rsidTr="00BC53F8">
        <w:trPr>
          <w:trHeight w:val="288"/>
        </w:trPr>
        <w:tc>
          <w:tcPr>
            <w:tcW w:w="1697" w:type="dxa"/>
            <w:tcBorders>
              <w:top w:val="nil"/>
              <w:left w:val="single" w:sz="4" w:space="0" w:color="auto"/>
              <w:bottom w:val="single" w:sz="4" w:space="0" w:color="auto"/>
              <w:right w:val="single" w:sz="4" w:space="0" w:color="auto"/>
            </w:tcBorders>
            <w:shd w:val="clear" w:color="auto" w:fill="auto"/>
            <w:noWrap/>
            <w:vAlign w:val="bottom"/>
          </w:tcPr>
          <w:p w14:paraId="590BB4C5" w14:textId="77777777" w:rsidR="008007A0" w:rsidRDefault="008007A0" w:rsidP="00BC53F8">
            <w:pPr>
              <w:spacing w:after="0" w:line="240" w:lineRule="auto"/>
              <w:jc w:val="right"/>
              <w:rPr>
                <w:rFonts w:ascii="Calibri" w:eastAsia="Times New Roman" w:hAnsi="Calibri" w:cs="Calibri"/>
                <w:b/>
                <w:bCs/>
                <w:color w:val="000000"/>
                <w:kern w:val="0"/>
                <w:sz w:val="22"/>
                <w:szCs w:val="22"/>
                <w:lang w:eastAsia="es-AR"/>
                <w14:ligatures w14:val="none"/>
              </w:rPr>
            </w:pPr>
          </w:p>
        </w:tc>
        <w:tc>
          <w:tcPr>
            <w:tcW w:w="2209" w:type="dxa"/>
            <w:tcBorders>
              <w:top w:val="nil"/>
              <w:left w:val="nil"/>
              <w:bottom w:val="single" w:sz="4" w:space="0" w:color="auto"/>
              <w:right w:val="single" w:sz="4" w:space="0" w:color="auto"/>
            </w:tcBorders>
            <w:shd w:val="clear" w:color="auto" w:fill="auto"/>
            <w:noWrap/>
            <w:vAlign w:val="bottom"/>
          </w:tcPr>
          <w:p w14:paraId="3122D40A" w14:textId="77777777" w:rsidR="008007A0" w:rsidRPr="000A2261" w:rsidRDefault="008007A0" w:rsidP="00BC53F8">
            <w:pPr>
              <w:spacing w:after="0" w:line="240" w:lineRule="auto"/>
              <w:jc w:val="center"/>
              <w:rPr>
                <w:rFonts w:ascii="Calibri" w:eastAsia="Times New Roman" w:hAnsi="Calibri" w:cs="Calibri"/>
                <w:color w:val="000000"/>
                <w:kern w:val="0"/>
                <w:sz w:val="22"/>
                <w:szCs w:val="22"/>
                <w:lang w:eastAsia="es-AR"/>
                <w14:ligatures w14:val="none"/>
              </w:rPr>
            </w:pPr>
          </w:p>
        </w:tc>
        <w:tc>
          <w:tcPr>
            <w:tcW w:w="1183" w:type="dxa"/>
            <w:tcBorders>
              <w:top w:val="nil"/>
              <w:left w:val="nil"/>
              <w:bottom w:val="single" w:sz="4" w:space="0" w:color="auto"/>
              <w:right w:val="single" w:sz="4" w:space="0" w:color="auto"/>
            </w:tcBorders>
            <w:shd w:val="clear" w:color="auto" w:fill="auto"/>
            <w:noWrap/>
            <w:vAlign w:val="bottom"/>
          </w:tcPr>
          <w:p w14:paraId="202D61BF" w14:textId="77777777" w:rsidR="008007A0" w:rsidRPr="000A2261" w:rsidRDefault="008007A0" w:rsidP="00BC53F8">
            <w:pPr>
              <w:spacing w:after="0" w:line="240" w:lineRule="auto"/>
              <w:jc w:val="center"/>
              <w:rPr>
                <w:rFonts w:ascii="Calibri" w:eastAsia="Times New Roman" w:hAnsi="Calibri" w:cs="Calibri"/>
                <w:color w:val="000000"/>
                <w:kern w:val="0"/>
                <w:sz w:val="22"/>
                <w:szCs w:val="22"/>
                <w:lang w:eastAsia="es-AR"/>
                <w14:ligatures w14:val="none"/>
              </w:rPr>
            </w:pPr>
          </w:p>
        </w:tc>
        <w:tc>
          <w:tcPr>
            <w:tcW w:w="1295" w:type="dxa"/>
            <w:tcBorders>
              <w:top w:val="nil"/>
              <w:left w:val="nil"/>
              <w:bottom w:val="single" w:sz="4" w:space="0" w:color="auto"/>
              <w:right w:val="single" w:sz="4" w:space="0" w:color="auto"/>
            </w:tcBorders>
            <w:shd w:val="clear" w:color="auto" w:fill="auto"/>
            <w:noWrap/>
            <w:vAlign w:val="bottom"/>
          </w:tcPr>
          <w:p w14:paraId="080B9543" w14:textId="77777777" w:rsidR="008007A0" w:rsidRPr="000A2261" w:rsidRDefault="008007A0" w:rsidP="00BC53F8">
            <w:pPr>
              <w:spacing w:after="0" w:line="240" w:lineRule="auto"/>
              <w:jc w:val="center"/>
              <w:rPr>
                <w:rFonts w:ascii="Calibri" w:eastAsia="Times New Roman" w:hAnsi="Calibri" w:cs="Calibri"/>
                <w:color w:val="000000"/>
                <w:kern w:val="0"/>
                <w:sz w:val="22"/>
                <w:szCs w:val="22"/>
                <w:lang w:eastAsia="es-AR"/>
                <w14:ligatures w14:val="none"/>
              </w:rPr>
            </w:pPr>
          </w:p>
        </w:tc>
        <w:tc>
          <w:tcPr>
            <w:tcW w:w="1135" w:type="dxa"/>
            <w:tcBorders>
              <w:top w:val="nil"/>
              <w:left w:val="nil"/>
              <w:bottom w:val="single" w:sz="4" w:space="0" w:color="auto"/>
              <w:right w:val="single" w:sz="4" w:space="0" w:color="auto"/>
            </w:tcBorders>
            <w:shd w:val="clear" w:color="auto" w:fill="auto"/>
            <w:noWrap/>
            <w:vAlign w:val="bottom"/>
          </w:tcPr>
          <w:p w14:paraId="3F69D9A5" w14:textId="77777777" w:rsidR="008007A0" w:rsidRPr="000A2261" w:rsidRDefault="008007A0" w:rsidP="00BC53F8">
            <w:pPr>
              <w:spacing w:after="0" w:line="240" w:lineRule="auto"/>
              <w:jc w:val="center"/>
              <w:rPr>
                <w:rFonts w:ascii="Calibri" w:eastAsia="Times New Roman" w:hAnsi="Calibri" w:cs="Calibri"/>
                <w:color w:val="000000"/>
                <w:kern w:val="0"/>
                <w:sz w:val="22"/>
                <w:szCs w:val="22"/>
                <w:lang w:eastAsia="es-AR"/>
                <w14:ligatures w14:val="none"/>
              </w:rPr>
            </w:pPr>
          </w:p>
        </w:tc>
        <w:tc>
          <w:tcPr>
            <w:tcW w:w="1135" w:type="dxa"/>
            <w:tcBorders>
              <w:top w:val="nil"/>
              <w:left w:val="nil"/>
              <w:bottom w:val="single" w:sz="4" w:space="0" w:color="auto"/>
              <w:right w:val="single" w:sz="4" w:space="0" w:color="auto"/>
            </w:tcBorders>
            <w:shd w:val="clear" w:color="auto" w:fill="auto"/>
            <w:noWrap/>
            <w:vAlign w:val="bottom"/>
          </w:tcPr>
          <w:p w14:paraId="5ACF7285" w14:textId="77777777" w:rsidR="008007A0" w:rsidRPr="000A2261" w:rsidRDefault="008007A0" w:rsidP="00BC53F8">
            <w:pPr>
              <w:spacing w:after="0" w:line="240" w:lineRule="auto"/>
              <w:jc w:val="center"/>
              <w:rPr>
                <w:rFonts w:ascii="Calibri" w:eastAsia="Times New Roman" w:hAnsi="Calibri" w:cs="Calibri"/>
                <w:color w:val="000000"/>
                <w:kern w:val="0"/>
                <w:sz w:val="22"/>
                <w:szCs w:val="22"/>
                <w:lang w:eastAsia="es-AR"/>
                <w14:ligatures w14:val="none"/>
              </w:rPr>
            </w:pPr>
          </w:p>
        </w:tc>
      </w:tr>
      <w:tr w:rsidR="008278B3" w:rsidRPr="000A2261" w14:paraId="5B81ABDC" w14:textId="77777777" w:rsidTr="00825641">
        <w:trPr>
          <w:trHeight w:val="288"/>
        </w:trPr>
        <w:tc>
          <w:tcPr>
            <w:tcW w:w="1697" w:type="dxa"/>
            <w:tcBorders>
              <w:top w:val="nil"/>
              <w:left w:val="nil"/>
              <w:bottom w:val="nil"/>
              <w:right w:val="nil"/>
            </w:tcBorders>
            <w:shd w:val="clear" w:color="auto" w:fill="auto"/>
            <w:noWrap/>
            <w:vAlign w:val="bottom"/>
            <w:hideMark/>
          </w:tcPr>
          <w:p w14:paraId="6EBAFA9A" w14:textId="77777777" w:rsidR="008278B3" w:rsidRPr="000A2261" w:rsidRDefault="008278B3">
            <w:pPr>
              <w:spacing w:after="0" w:line="240" w:lineRule="auto"/>
              <w:jc w:val="center"/>
              <w:rPr>
                <w:rFonts w:ascii="Calibri" w:eastAsia="Times New Roman" w:hAnsi="Calibri" w:cs="Calibri"/>
                <w:color w:val="000000"/>
                <w:kern w:val="0"/>
                <w:sz w:val="22"/>
                <w:szCs w:val="22"/>
                <w:lang w:eastAsia="es-AR"/>
                <w14:ligatures w14:val="none"/>
              </w:rPr>
            </w:pPr>
          </w:p>
        </w:tc>
        <w:tc>
          <w:tcPr>
            <w:tcW w:w="2209" w:type="dxa"/>
            <w:tcBorders>
              <w:top w:val="nil"/>
              <w:left w:val="nil"/>
              <w:bottom w:val="nil"/>
              <w:right w:val="nil"/>
            </w:tcBorders>
            <w:shd w:val="clear" w:color="auto" w:fill="auto"/>
            <w:noWrap/>
            <w:vAlign w:val="bottom"/>
            <w:hideMark/>
          </w:tcPr>
          <w:p w14:paraId="162CDAFC" w14:textId="77777777" w:rsidR="008278B3" w:rsidRPr="000A2261" w:rsidRDefault="008278B3">
            <w:pPr>
              <w:spacing w:after="0" w:line="240" w:lineRule="auto"/>
              <w:rPr>
                <w:rFonts w:ascii="Times New Roman" w:eastAsia="Times New Roman" w:hAnsi="Times New Roman" w:cs="Times New Roman"/>
                <w:kern w:val="0"/>
                <w:sz w:val="20"/>
                <w:szCs w:val="20"/>
                <w:lang w:eastAsia="es-AR"/>
                <w14:ligatures w14:val="none"/>
              </w:rPr>
            </w:pPr>
          </w:p>
        </w:tc>
        <w:tc>
          <w:tcPr>
            <w:tcW w:w="1183" w:type="dxa"/>
            <w:tcBorders>
              <w:top w:val="nil"/>
              <w:left w:val="nil"/>
              <w:bottom w:val="nil"/>
              <w:right w:val="nil"/>
            </w:tcBorders>
            <w:shd w:val="clear" w:color="auto" w:fill="auto"/>
            <w:noWrap/>
            <w:vAlign w:val="bottom"/>
            <w:hideMark/>
          </w:tcPr>
          <w:p w14:paraId="51D9C4E5" w14:textId="77777777" w:rsidR="008278B3" w:rsidRPr="000A2261" w:rsidRDefault="008278B3">
            <w:pPr>
              <w:spacing w:after="0" w:line="240" w:lineRule="auto"/>
              <w:rPr>
                <w:rFonts w:ascii="Times New Roman" w:eastAsia="Times New Roman" w:hAnsi="Times New Roman" w:cs="Times New Roman"/>
                <w:kern w:val="0"/>
                <w:sz w:val="20"/>
                <w:szCs w:val="20"/>
                <w:lang w:eastAsia="es-AR"/>
                <w14:ligatures w14:val="none"/>
              </w:rPr>
            </w:pPr>
          </w:p>
        </w:tc>
        <w:tc>
          <w:tcPr>
            <w:tcW w:w="1295" w:type="dxa"/>
            <w:tcBorders>
              <w:top w:val="nil"/>
              <w:left w:val="nil"/>
              <w:bottom w:val="nil"/>
              <w:right w:val="nil"/>
            </w:tcBorders>
            <w:shd w:val="clear" w:color="auto" w:fill="auto"/>
            <w:noWrap/>
            <w:vAlign w:val="bottom"/>
            <w:hideMark/>
          </w:tcPr>
          <w:p w14:paraId="2A636CBE" w14:textId="77777777" w:rsidR="008278B3" w:rsidRPr="000A2261" w:rsidRDefault="008278B3">
            <w:pPr>
              <w:spacing w:after="0" w:line="240" w:lineRule="auto"/>
              <w:rPr>
                <w:rFonts w:ascii="Times New Roman" w:eastAsia="Times New Roman" w:hAnsi="Times New Roman" w:cs="Times New Roman"/>
                <w:kern w:val="0"/>
                <w:sz w:val="20"/>
                <w:szCs w:val="20"/>
                <w:lang w:eastAsia="es-AR"/>
                <w14:ligatures w14:val="none"/>
              </w:rPr>
            </w:pPr>
          </w:p>
        </w:tc>
        <w:tc>
          <w:tcPr>
            <w:tcW w:w="1135" w:type="dxa"/>
            <w:tcBorders>
              <w:top w:val="nil"/>
              <w:left w:val="nil"/>
              <w:bottom w:val="nil"/>
              <w:right w:val="nil"/>
            </w:tcBorders>
            <w:shd w:val="clear" w:color="auto" w:fill="auto"/>
            <w:noWrap/>
            <w:vAlign w:val="bottom"/>
            <w:hideMark/>
          </w:tcPr>
          <w:p w14:paraId="434F8FE9" w14:textId="77777777" w:rsidR="008278B3" w:rsidRPr="000A2261" w:rsidRDefault="008278B3">
            <w:pPr>
              <w:spacing w:after="0" w:line="240" w:lineRule="auto"/>
              <w:rPr>
                <w:rFonts w:ascii="Times New Roman" w:eastAsia="Times New Roman" w:hAnsi="Times New Roman" w:cs="Times New Roman"/>
                <w:kern w:val="0"/>
                <w:sz w:val="20"/>
                <w:szCs w:val="20"/>
                <w:lang w:eastAsia="es-AR"/>
                <w14:ligatures w14:val="none"/>
              </w:rPr>
            </w:pPr>
          </w:p>
        </w:tc>
        <w:tc>
          <w:tcPr>
            <w:tcW w:w="1135" w:type="dxa"/>
            <w:tcBorders>
              <w:top w:val="nil"/>
              <w:left w:val="nil"/>
              <w:bottom w:val="nil"/>
              <w:right w:val="nil"/>
            </w:tcBorders>
            <w:shd w:val="clear" w:color="auto" w:fill="auto"/>
            <w:noWrap/>
            <w:vAlign w:val="bottom"/>
            <w:hideMark/>
          </w:tcPr>
          <w:p w14:paraId="5E50C425" w14:textId="77777777" w:rsidR="008278B3" w:rsidRPr="000A2261" w:rsidRDefault="008278B3">
            <w:pPr>
              <w:spacing w:after="0" w:line="240" w:lineRule="auto"/>
              <w:rPr>
                <w:rFonts w:ascii="Times New Roman" w:eastAsia="Times New Roman" w:hAnsi="Times New Roman" w:cs="Times New Roman"/>
                <w:kern w:val="0"/>
                <w:sz w:val="20"/>
                <w:szCs w:val="20"/>
                <w:lang w:eastAsia="es-AR"/>
                <w14:ligatures w14:val="none"/>
              </w:rPr>
            </w:pPr>
          </w:p>
        </w:tc>
      </w:tr>
    </w:tbl>
    <w:p w14:paraId="18AB10C2" w14:textId="77777777" w:rsidR="008278B3" w:rsidRDefault="008278B3" w:rsidP="008278B3">
      <w:pPr>
        <w:rPr>
          <w:b/>
          <w:bCs/>
        </w:rPr>
      </w:pPr>
    </w:p>
    <w:p w14:paraId="2960645F" w14:textId="389875E0" w:rsidR="00CD0A25" w:rsidRDefault="00CD0A25" w:rsidP="00402760">
      <w:pPr>
        <w:jc w:val="both"/>
        <w:rPr>
          <w:b/>
          <w:bCs/>
        </w:rPr>
      </w:pPr>
      <w:r>
        <w:rPr>
          <w:b/>
          <w:bCs/>
        </w:rPr>
        <w:t xml:space="preserve">A partir del mes de marzo de 2025, se firmó un acuerdo paritario por el que se reestableció el Aporte Solidario SOEME, con un aporte del empleado (retención) del 1% sobre básico + antigüedad + presentismo. Es decir </w:t>
      </w:r>
      <w:proofErr w:type="gramStart"/>
      <w:r>
        <w:rPr>
          <w:b/>
          <w:bCs/>
        </w:rPr>
        <w:t>que</w:t>
      </w:r>
      <w:proofErr w:type="gramEnd"/>
      <w:r>
        <w:rPr>
          <w:b/>
          <w:bCs/>
        </w:rPr>
        <w:t xml:space="preserve"> para este aporte solidario, no habría que considerar otros adicionales que el Colegio pague.</w:t>
      </w:r>
    </w:p>
    <w:p w14:paraId="26D4D812" w14:textId="5CBC8F42" w:rsidR="00CD0A25" w:rsidRDefault="00CD0A25" w:rsidP="008278B3">
      <w:pPr>
        <w:rPr>
          <w:b/>
          <w:bCs/>
        </w:rPr>
      </w:pPr>
      <w:r>
        <w:rPr>
          <w:b/>
          <w:bCs/>
        </w:rPr>
        <w:t xml:space="preserve">Diferente es la </w:t>
      </w:r>
      <w:r w:rsidR="00FB7E0E">
        <w:rPr>
          <w:b/>
          <w:bCs/>
        </w:rPr>
        <w:t>base de cálculo de la cuota sindical de</w:t>
      </w:r>
      <w:r>
        <w:rPr>
          <w:b/>
          <w:bCs/>
        </w:rPr>
        <w:t xml:space="preserve"> los afiliados, que </w:t>
      </w:r>
      <w:r w:rsidR="00FB7E0E">
        <w:rPr>
          <w:b/>
          <w:bCs/>
        </w:rPr>
        <w:t>es el</w:t>
      </w:r>
      <w:r>
        <w:rPr>
          <w:b/>
          <w:bCs/>
        </w:rPr>
        <w:t xml:space="preserve"> 4% sobre el mismo importe sujeto a aportes y retenciones del SIJP.</w:t>
      </w:r>
    </w:p>
    <w:p w14:paraId="3915A122" w14:textId="77777777" w:rsidR="00CD0A25" w:rsidRDefault="00CD0A25" w:rsidP="008278B3">
      <w:pPr>
        <w:rPr>
          <w:b/>
          <w:bCs/>
        </w:rPr>
      </w:pPr>
    </w:p>
    <w:p w14:paraId="75AEA349" w14:textId="77777777" w:rsidR="008278B3" w:rsidRPr="00571ADA" w:rsidRDefault="008278B3" w:rsidP="008278B3">
      <w:pPr>
        <w:rPr>
          <w:b/>
          <w:bCs/>
        </w:rPr>
      </w:pPr>
      <w:r w:rsidRPr="00571ADA">
        <w:rPr>
          <w:b/>
          <w:bCs/>
        </w:rPr>
        <w:t>Asignaciones familiares personal no docente.</w:t>
      </w:r>
    </w:p>
    <w:p w14:paraId="47BB2C4B" w14:textId="719B9A08" w:rsidR="008278B3" w:rsidRDefault="008278B3" w:rsidP="008278B3">
      <w:r>
        <w:t xml:space="preserve">Se aplica la Resolución </w:t>
      </w:r>
      <w:r w:rsidR="000B77D2">
        <w:t>212</w:t>
      </w:r>
      <w:r w:rsidR="00E2587F">
        <w:t>/2025</w:t>
      </w:r>
      <w:r>
        <w:t xml:space="preserve"> publicada en el Boletín Oficial de la Nación el </w:t>
      </w:r>
      <w:r w:rsidR="00E2587F">
        <w:t>2</w:t>
      </w:r>
      <w:r w:rsidR="000B77D2">
        <w:t>8</w:t>
      </w:r>
      <w:r w:rsidR="004A3479">
        <w:t xml:space="preserve"> de </w:t>
      </w:r>
      <w:r w:rsidR="000B77D2">
        <w:t>abril</w:t>
      </w:r>
      <w:r w:rsidR="004A3479">
        <w:t xml:space="preserve"> de 2025</w:t>
      </w:r>
      <w:r>
        <w:t>.-</w:t>
      </w:r>
    </w:p>
    <w:p w14:paraId="729F0DFD" w14:textId="77777777" w:rsidR="008278B3" w:rsidRDefault="008278B3" w:rsidP="008278B3">
      <w:r>
        <w:t>Para tener derecho a las asignaciones familiares, hay que tener en cuenta:</w:t>
      </w:r>
    </w:p>
    <w:p w14:paraId="5AE88D75" w14:textId="0F05D356" w:rsidR="008278B3" w:rsidRDefault="000B77D2" w:rsidP="000B77D2">
      <w:r w:rsidRPr="000B77D2">
        <w:t>ARTÍCULO 4</w:t>
      </w:r>
      <w:proofErr w:type="gramStart"/>
      <w:r w:rsidRPr="000B77D2">
        <w:t>°.-</w:t>
      </w:r>
      <w:proofErr w:type="gramEnd"/>
      <w:r w:rsidRPr="000B77D2">
        <w:t xml:space="preserve"> La percepción de un ingreso superior a PESOS DOS MILLONES CIENTO OCHENTA Y TRES MIL NOVECIENTOS SETENTA Y UNO ($2.183.971) por parte de una de las personas integrantes del grupo familiar referido en el artículo 1° del Decreto </w:t>
      </w:r>
      <w:proofErr w:type="spellStart"/>
      <w:r w:rsidRPr="000B77D2">
        <w:t>N°</w:t>
      </w:r>
      <w:proofErr w:type="spellEnd"/>
      <w:r w:rsidRPr="000B77D2">
        <w:t xml:space="preserve"> 1667/12, excluye a dicho grupo del cobro de las asignaciones </w:t>
      </w:r>
      <w:r w:rsidRPr="000B77D2">
        <w:lastRenderedPageBreak/>
        <w:t>familiares, aun cuando la suma de sus ingresos no supere el límite máximo de ingresos establecido en los anexos de la presente.</w:t>
      </w:r>
    </w:p>
    <w:p w14:paraId="2687A6BC" w14:textId="25E43C71" w:rsidR="008278B3" w:rsidRDefault="008278B3" w:rsidP="008278B3">
      <w:r>
        <w:t xml:space="preserve">Se adjuntan las escalas vigentes para el mes de </w:t>
      </w:r>
      <w:r w:rsidR="000B77D2">
        <w:t>mayo</w:t>
      </w:r>
      <w:r w:rsidR="009513F3">
        <w:t xml:space="preserve"> </w:t>
      </w:r>
      <w:r w:rsidR="004A3479">
        <w:t>de</w:t>
      </w:r>
      <w:r w:rsidR="009513F3">
        <w:t xml:space="preserve"> 2025</w:t>
      </w:r>
      <w:r>
        <w:t>:</w:t>
      </w:r>
    </w:p>
    <w:tbl>
      <w:tblPr>
        <w:tblW w:w="10220" w:type="dxa"/>
        <w:tblCellMar>
          <w:left w:w="70" w:type="dxa"/>
          <w:right w:w="70" w:type="dxa"/>
        </w:tblCellMar>
        <w:tblLook w:val="04A0" w:firstRow="1" w:lastRow="0" w:firstColumn="1" w:lastColumn="0" w:noHBand="0" w:noVBand="1"/>
      </w:tblPr>
      <w:tblGrid>
        <w:gridCol w:w="3909"/>
        <w:gridCol w:w="5029"/>
        <w:gridCol w:w="1282"/>
      </w:tblGrid>
      <w:tr w:rsidR="008278B3" w:rsidRPr="002369B8" w14:paraId="2707A324" w14:textId="77777777">
        <w:trPr>
          <w:gridAfter w:val="1"/>
          <w:wAfter w:w="1282" w:type="dxa"/>
          <w:trHeight w:val="499"/>
        </w:trPr>
        <w:tc>
          <w:tcPr>
            <w:tcW w:w="8938" w:type="dxa"/>
            <w:gridSpan w:val="2"/>
            <w:vMerge w:val="restart"/>
            <w:tcBorders>
              <w:top w:val="nil"/>
              <w:left w:val="nil"/>
              <w:bottom w:val="nil"/>
              <w:right w:val="nil"/>
            </w:tcBorders>
            <w:shd w:val="clear" w:color="000000" w:fill="FFFFFF"/>
            <w:vAlign w:val="center"/>
            <w:hideMark/>
          </w:tcPr>
          <w:p w14:paraId="3D143CFC" w14:textId="77777777" w:rsidR="008278B3" w:rsidRDefault="008278B3">
            <w:pPr>
              <w:spacing w:after="0" w:line="240" w:lineRule="auto"/>
              <w:jc w:val="center"/>
              <w:rPr>
                <w:rFonts w:ascii="Verdana" w:eastAsia="Times New Roman" w:hAnsi="Verdana" w:cs="Times New Roman"/>
                <w:b/>
                <w:bCs/>
                <w:color w:val="000000"/>
                <w:kern w:val="0"/>
                <w:sz w:val="15"/>
                <w:szCs w:val="15"/>
                <w:lang w:eastAsia="es-AR"/>
                <w14:ligatures w14:val="none"/>
              </w:rPr>
            </w:pPr>
          </w:p>
          <w:p w14:paraId="4C745C59" w14:textId="72C0C403" w:rsidR="008278B3" w:rsidRPr="002369B8" w:rsidRDefault="008278B3">
            <w:pPr>
              <w:spacing w:after="0" w:line="240" w:lineRule="auto"/>
              <w:jc w:val="center"/>
              <w:rPr>
                <w:rFonts w:ascii="Verdana" w:eastAsia="Times New Roman" w:hAnsi="Verdana" w:cs="Times New Roman"/>
                <w:b/>
                <w:bCs/>
                <w:color w:val="000000"/>
                <w:kern w:val="0"/>
                <w:sz w:val="15"/>
                <w:szCs w:val="15"/>
                <w:lang w:eastAsia="es-AR"/>
                <w14:ligatures w14:val="none"/>
              </w:rPr>
            </w:pPr>
            <w:r w:rsidRPr="002369B8">
              <w:rPr>
                <w:rFonts w:ascii="Verdana" w:eastAsia="Times New Roman" w:hAnsi="Verdana" w:cs="Times New Roman"/>
                <w:b/>
                <w:bCs/>
                <w:color w:val="000000"/>
                <w:kern w:val="0"/>
                <w:sz w:val="15"/>
                <w:szCs w:val="15"/>
                <w:lang w:eastAsia="es-AR"/>
                <w14:ligatures w14:val="none"/>
              </w:rPr>
              <w:t xml:space="preserve">ASIGNACIONES FAMILIARES </w:t>
            </w:r>
            <w:r w:rsidR="000B77D2">
              <w:rPr>
                <w:rFonts w:ascii="Verdana" w:eastAsia="Times New Roman" w:hAnsi="Verdana" w:cs="Times New Roman"/>
                <w:b/>
                <w:bCs/>
                <w:color w:val="000000"/>
                <w:kern w:val="0"/>
                <w:sz w:val="15"/>
                <w:szCs w:val="15"/>
                <w:lang w:eastAsia="es-AR"/>
                <w14:ligatures w14:val="none"/>
              </w:rPr>
              <w:t>MAYO</w:t>
            </w:r>
            <w:r w:rsidR="004A3479">
              <w:rPr>
                <w:rFonts w:ascii="Verdana" w:eastAsia="Times New Roman" w:hAnsi="Verdana" w:cs="Times New Roman"/>
                <w:b/>
                <w:bCs/>
                <w:color w:val="000000"/>
                <w:kern w:val="0"/>
                <w:sz w:val="15"/>
                <w:szCs w:val="15"/>
                <w:lang w:eastAsia="es-AR"/>
                <w14:ligatures w14:val="none"/>
              </w:rPr>
              <w:t xml:space="preserve"> 2025</w:t>
            </w:r>
          </w:p>
        </w:tc>
      </w:tr>
      <w:tr w:rsidR="008278B3" w:rsidRPr="002369B8" w14:paraId="09831F42" w14:textId="77777777">
        <w:trPr>
          <w:gridAfter w:val="1"/>
          <w:wAfter w:w="1282" w:type="dxa"/>
          <w:trHeight w:val="499"/>
        </w:trPr>
        <w:tc>
          <w:tcPr>
            <w:tcW w:w="8938" w:type="dxa"/>
            <w:gridSpan w:val="2"/>
            <w:vMerge/>
            <w:tcBorders>
              <w:top w:val="nil"/>
              <w:left w:val="nil"/>
              <w:bottom w:val="nil"/>
              <w:right w:val="nil"/>
            </w:tcBorders>
            <w:vAlign w:val="center"/>
            <w:hideMark/>
          </w:tcPr>
          <w:p w14:paraId="6B0A69A0" w14:textId="77777777" w:rsidR="008278B3" w:rsidRPr="002369B8" w:rsidRDefault="008278B3">
            <w:pPr>
              <w:spacing w:after="0" w:line="240" w:lineRule="auto"/>
              <w:rPr>
                <w:rFonts w:ascii="Verdana" w:eastAsia="Times New Roman" w:hAnsi="Verdana" w:cs="Times New Roman"/>
                <w:b/>
                <w:bCs/>
                <w:color w:val="000000"/>
                <w:kern w:val="0"/>
                <w:sz w:val="15"/>
                <w:szCs w:val="15"/>
                <w:lang w:eastAsia="es-AR"/>
                <w14:ligatures w14:val="none"/>
              </w:rPr>
            </w:pPr>
          </w:p>
        </w:tc>
      </w:tr>
      <w:tr w:rsidR="008278B3" w:rsidRPr="002369B8" w14:paraId="11B2FBD3" w14:textId="77777777">
        <w:trPr>
          <w:gridAfter w:val="1"/>
          <w:wAfter w:w="1282" w:type="dxa"/>
          <w:trHeight w:val="300"/>
        </w:trPr>
        <w:tc>
          <w:tcPr>
            <w:tcW w:w="3909" w:type="dxa"/>
            <w:vMerge w:val="restart"/>
            <w:tcBorders>
              <w:top w:val="nil"/>
              <w:left w:val="nil"/>
              <w:bottom w:val="single" w:sz="8" w:space="0" w:color="000000"/>
              <w:right w:val="single" w:sz="8" w:space="0" w:color="auto"/>
            </w:tcBorders>
            <w:shd w:val="clear" w:color="000000" w:fill="FFFFFF"/>
            <w:vAlign w:val="center"/>
            <w:hideMark/>
          </w:tcPr>
          <w:p w14:paraId="0652CB78" w14:textId="77777777" w:rsidR="008278B3" w:rsidRPr="002369B8" w:rsidRDefault="008278B3">
            <w:pPr>
              <w:spacing w:after="0" w:line="240" w:lineRule="auto"/>
              <w:rPr>
                <w:rFonts w:ascii="Verdana" w:eastAsia="Times New Roman" w:hAnsi="Verdana" w:cs="Times New Roman"/>
                <w:color w:val="000000"/>
                <w:kern w:val="0"/>
                <w:sz w:val="15"/>
                <w:szCs w:val="15"/>
                <w:lang w:eastAsia="es-AR"/>
                <w14:ligatures w14:val="none"/>
              </w:rPr>
            </w:pPr>
            <w:r w:rsidRPr="002369B8">
              <w:rPr>
                <w:rFonts w:ascii="Verdana" w:eastAsia="Times New Roman" w:hAnsi="Verdana" w:cs="Times New Roman"/>
                <w:color w:val="000000"/>
                <w:kern w:val="0"/>
                <w:sz w:val="15"/>
                <w:szCs w:val="15"/>
                <w:lang w:eastAsia="es-AR"/>
                <w14:ligatures w14:val="none"/>
              </w:rPr>
              <w:t> </w:t>
            </w:r>
          </w:p>
        </w:tc>
        <w:tc>
          <w:tcPr>
            <w:tcW w:w="5029" w:type="dxa"/>
            <w:tcBorders>
              <w:top w:val="single" w:sz="8" w:space="0" w:color="auto"/>
              <w:left w:val="nil"/>
              <w:bottom w:val="nil"/>
              <w:right w:val="single" w:sz="8" w:space="0" w:color="auto"/>
            </w:tcBorders>
            <w:shd w:val="clear" w:color="000000" w:fill="FFFFFF"/>
            <w:vAlign w:val="center"/>
            <w:hideMark/>
          </w:tcPr>
          <w:p w14:paraId="31547FAE" w14:textId="77777777" w:rsidR="008278B3" w:rsidRPr="002369B8" w:rsidRDefault="008278B3">
            <w:pPr>
              <w:spacing w:after="0" w:line="240" w:lineRule="auto"/>
              <w:rPr>
                <w:rFonts w:ascii="Calibri" w:eastAsia="Times New Roman" w:hAnsi="Calibri" w:cs="Calibri"/>
                <w:color w:val="000000"/>
                <w:kern w:val="0"/>
                <w:sz w:val="22"/>
                <w:szCs w:val="22"/>
                <w:lang w:eastAsia="es-AR"/>
                <w14:ligatures w14:val="none"/>
              </w:rPr>
            </w:pPr>
            <w:r w:rsidRPr="002369B8">
              <w:rPr>
                <w:rFonts w:ascii="Calibri" w:eastAsia="Times New Roman" w:hAnsi="Calibri" w:cs="Calibri"/>
                <w:color w:val="000000"/>
                <w:kern w:val="0"/>
                <w:sz w:val="22"/>
                <w:szCs w:val="22"/>
                <w:lang w:eastAsia="es-AR"/>
                <w14:ligatures w14:val="none"/>
              </w:rPr>
              <w:t> </w:t>
            </w:r>
          </w:p>
        </w:tc>
      </w:tr>
      <w:tr w:rsidR="008278B3" w:rsidRPr="002369B8" w14:paraId="6F711D1B" w14:textId="77777777">
        <w:trPr>
          <w:gridAfter w:val="1"/>
          <w:wAfter w:w="1282" w:type="dxa"/>
          <w:trHeight w:val="315"/>
        </w:trPr>
        <w:tc>
          <w:tcPr>
            <w:tcW w:w="3909" w:type="dxa"/>
            <w:vMerge/>
            <w:tcBorders>
              <w:top w:val="nil"/>
              <w:left w:val="nil"/>
              <w:bottom w:val="single" w:sz="8" w:space="0" w:color="000000"/>
              <w:right w:val="single" w:sz="8" w:space="0" w:color="auto"/>
            </w:tcBorders>
            <w:vAlign w:val="center"/>
            <w:hideMark/>
          </w:tcPr>
          <w:p w14:paraId="1A737751" w14:textId="77777777" w:rsidR="008278B3" w:rsidRPr="002369B8" w:rsidRDefault="008278B3">
            <w:pPr>
              <w:spacing w:after="0" w:line="240" w:lineRule="auto"/>
              <w:rPr>
                <w:rFonts w:ascii="Verdana" w:eastAsia="Times New Roman" w:hAnsi="Verdana" w:cs="Times New Roman"/>
                <w:color w:val="000000"/>
                <w:kern w:val="0"/>
                <w:sz w:val="15"/>
                <w:szCs w:val="15"/>
                <w:lang w:eastAsia="es-AR"/>
                <w14:ligatures w14:val="none"/>
              </w:rPr>
            </w:pPr>
          </w:p>
        </w:tc>
        <w:tc>
          <w:tcPr>
            <w:tcW w:w="5029" w:type="dxa"/>
            <w:tcBorders>
              <w:top w:val="nil"/>
              <w:left w:val="nil"/>
              <w:bottom w:val="single" w:sz="8" w:space="0" w:color="auto"/>
              <w:right w:val="single" w:sz="8" w:space="0" w:color="auto"/>
            </w:tcBorders>
            <w:shd w:val="clear" w:color="000000" w:fill="FFFFFF"/>
            <w:vAlign w:val="center"/>
            <w:hideMark/>
          </w:tcPr>
          <w:p w14:paraId="5AB5119A" w14:textId="77777777" w:rsidR="008278B3" w:rsidRPr="002369B8" w:rsidRDefault="008278B3">
            <w:pPr>
              <w:spacing w:after="0" w:line="240" w:lineRule="auto"/>
              <w:jc w:val="center"/>
              <w:rPr>
                <w:rFonts w:ascii="Verdana" w:eastAsia="Times New Roman" w:hAnsi="Verdana" w:cs="Times New Roman"/>
                <w:b/>
                <w:bCs/>
                <w:color w:val="000000"/>
                <w:kern w:val="0"/>
                <w:sz w:val="15"/>
                <w:szCs w:val="15"/>
                <w:lang w:eastAsia="es-AR"/>
                <w14:ligatures w14:val="none"/>
              </w:rPr>
            </w:pPr>
            <w:r w:rsidRPr="002369B8">
              <w:rPr>
                <w:rFonts w:ascii="Verdana" w:eastAsia="Times New Roman" w:hAnsi="Verdana" w:cs="Times New Roman"/>
                <w:b/>
                <w:bCs/>
                <w:color w:val="000000"/>
                <w:kern w:val="0"/>
                <w:sz w:val="15"/>
                <w:szCs w:val="15"/>
                <w:lang w:eastAsia="es-AR"/>
                <w14:ligatures w14:val="none"/>
              </w:rPr>
              <w:t> </w:t>
            </w:r>
          </w:p>
        </w:tc>
      </w:tr>
      <w:tr w:rsidR="008278B3" w:rsidRPr="002369B8" w14:paraId="463B5FAF" w14:textId="77777777">
        <w:trPr>
          <w:gridAfter w:val="1"/>
          <w:wAfter w:w="1282" w:type="dxa"/>
          <w:trHeight w:val="615"/>
        </w:trPr>
        <w:tc>
          <w:tcPr>
            <w:tcW w:w="3909" w:type="dxa"/>
            <w:tcBorders>
              <w:top w:val="nil"/>
              <w:left w:val="single" w:sz="8" w:space="0" w:color="auto"/>
              <w:bottom w:val="single" w:sz="8" w:space="0" w:color="auto"/>
              <w:right w:val="single" w:sz="8" w:space="0" w:color="auto"/>
            </w:tcBorders>
            <w:shd w:val="clear" w:color="000000" w:fill="FFFFFF"/>
            <w:vAlign w:val="center"/>
            <w:hideMark/>
          </w:tcPr>
          <w:p w14:paraId="61767EAE" w14:textId="77777777" w:rsidR="008278B3" w:rsidRPr="002369B8" w:rsidRDefault="008278B3">
            <w:pPr>
              <w:spacing w:after="0" w:line="240" w:lineRule="auto"/>
              <w:rPr>
                <w:rFonts w:ascii="Aptos Narrow" w:eastAsia="Times New Roman" w:hAnsi="Aptos Narrow" w:cs="Times New Roman"/>
                <w:color w:val="467886"/>
                <w:kern w:val="0"/>
                <w:sz w:val="22"/>
                <w:szCs w:val="22"/>
                <w:u w:val="single"/>
                <w:lang w:eastAsia="es-AR"/>
                <w14:ligatures w14:val="none"/>
              </w:rPr>
            </w:pPr>
            <w:hyperlink r:id="rId5" w:anchor="q9" w:tgtFrame="_blank" w:history="1">
              <w:r w:rsidRPr="002369B8">
                <w:rPr>
                  <w:rFonts w:ascii="Aptos Narrow" w:eastAsia="Times New Roman" w:hAnsi="Aptos Narrow" w:cs="Times New Roman"/>
                  <w:color w:val="467886"/>
                  <w:kern w:val="0"/>
                  <w:sz w:val="22"/>
                  <w:szCs w:val="22"/>
                  <w:u w:val="single"/>
                  <w:lang w:eastAsia="es-AR"/>
                  <w14:ligatures w14:val="none"/>
                </w:rPr>
                <w:t>NACIMIENTO(9)</w:t>
              </w:r>
            </w:hyperlink>
          </w:p>
        </w:tc>
        <w:tc>
          <w:tcPr>
            <w:tcW w:w="5029" w:type="dxa"/>
            <w:tcBorders>
              <w:top w:val="nil"/>
              <w:left w:val="nil"/>
              <w:bottom w:val="single" w:sz="8" w:space="0" w:color="auto"/>
              <w:right w:val="single" w:sz="8" w:space="0" w:color="auto"/>
            </w:tcBorders>
            <w:shd w:val="clear" w:color="000000" w:fill="FFFFFF"/>
            <w:vAlign w:val="center"/>
            <w:hideMark/>
          </w:tcPr>
          <w:p w14:paraId="19E6CC61" w14:textId="77777777" w:rsidR="008278B3" w:rsidRPr="002369B8" w:rsidRDefault="008278B3">
            <w:pPr>
              <w:spacing w:after="0" w:line="240" w:lineRule="auto"/>
              <w:jc w:val="center"/>
              <w:rPr>
                <w:rFonts w:ascii="Calibri" w:eastAsia="Times New Roman" w:hAnsi="Calibri" w:cs="Calibri"/>
                <w:color w:val="000000"/>
                <w:kern w:val="0"/>
                <w:sz w:val="22"/>
                <w:szCs w:val="22"/>
                <w:lang w:eastAsia="es-AR"/>
                <w14:ligatures w14:val="none"/>
              </w:rPr>
            </w:pPr>
            <w:r w:rsidRPr="002369B8">
              <w:rPr>
                <w:rFonts w:ascii="Calibri" w:eastAsia="Times New Roman" w:hAnsi="Calibri" w:cs="Calibri"/>
                <w:color w:val="000000"/>
                <w:kern w:val="0"/>
                <w:sz w:val="22"/>
                <w:szCs w:val="22"/>
                <w:lang w:eastAsia="es-AR"/>
                <w14:ligatures w14:val="none"/>
              </w:rPr>
              <w:t> </w:t>
            </w:r>
          </w:p>
        </w:tc>
      </w:tr>
      <w:tr w:rsidR="008278B3" w:rsidRPr="002369B8" w14:paraId="7833122E" w14:textId="77777777">
        <w:trPr>
          <w:gridAfter w:val="1"/>
          <w:wAfter w:w="1282" w:type="dxa"/>
          <w:trHeight w:val="405"/>
        </w:trPr>
        <w:tc>
          <w:tcPr>
            <w:tcW w:w="3909" w:type="dxa"/>
            <w:tcBorders>
              <w:top w:val="nil"/>
              <w:left w:val="single" w:sz="8" w:space="0" w:color="auto"/>
              <w:bottom w:val="single" w:sz="8" w:space="0" w:color="auto"/>
              <w:right w:val="single" w:sz="8" w:space="0" w:color="auto"/>
            </w:tcBorders>
            <w:shd w:val="clear" w:color="000000" w:fill="FFFFFF"/>
            <w:vAlign w:val="center"/>
            <w:hideMark/>
          </w:tcPr>
          <w:p w14:paraId="6ED28A1F" w14:textId="10326700" w:rsidR="008278B3" w:rsidRPr="002369B8" w:rsidRDefault="008278B3">
            <w:pPr>
              <w:spacing w:after="0" w:line="240" w:lineRule="auto"/>
              <w:rPr>
                <w:rFonts w:ascii="Verdana" w:eastAsia="Times New Roman" w:hAnsi="Verdana" w:cs="Times New Roman"/>
                <w:color w:val="000000"/>
                <w:kern w:val="0"/>
                <w:sz w:val="15"/>
                <w:szCs w:val="15"/>
                <w:lang w:eastAsia="es-AR"/>
                <w14:ligatures w14:val="none"/>
              </w:rPr>
            </w:pPr>
            <w:r w:rsidRPr="002369B8">
              <w:rPr>
                <w:rFonts w:ascii="Verdana" w:eastAsia="Times New Roman" w:hAnsi="Verdana" w:cs="Times New Roman"/>
                <w:color w:val="000000"/>
                <w:kern w:val="0"/>
                <w:sz w:val="15"/>
                <w:szCs w:val="15"/>
                <w:lang w:eastAsia="es-AR"/>
                <w14:ligatures w14:val="none"/>
              </w:rPr>
              <w:t xml:space="preserve">IGF hasta $ </w:t>
            </w:r>
            <w:r w:rsidR="000B77D2">
              <w:rPr>
                <w:rFonts w:ascii="Verdana" w:eastAsia="Times New Roman" w:hAnsi="Verdana" w:cs="Times New Roman"/>
                <w:color w:val="000000"/>
                <w:kern w:val="0"/>
                <w:sz w:val="15"/>
                <w:szCs w:val="15"/>
                <w:lang w:eastAsia="es-AR"/>
                <w14:ligatures w14:val="none"/>
              </w:rPr>
              <w:t>4367942</w:t>
            </w:r>
          </w:p>
        </w:tc>
        <w:tc>
          <w:tcPr>
            <w:tcW w:w="5029" w:type="dxa"/>
            <w:tcBorders>
              <w:top w:val="nil"/>
              <w:left w:val="nil"/>
              <w:bottom w:val="single" w:sz="8" w:space="0" w:color="auto"/>
              <w:right w:val="single" w:sz="8" w:space="0" w:color="auto"/>
            </w:tcBorders>
            <w:shd w:val="clear" w:color="000000" w:fill="FFFFFF"/>
            <w:vAlign w:val="center"/>
            <w:hideMark/>
          </w:tcPr>
          <w:p w14:paraId="1E09C764" w14:textId="768CDA66" w:rsidR="008278B3" w:rsidRPr="002369B8" w:rsidRDefault="000B77D2">
            <w:pPr>
              <w:spacing w:after="0" w:line="240" w:lineRule="auto"/>
              <w:jc w:val="center"/>
              <w:rPr>
                <w:rFonts w:ascii="Calibri" w:eastAsia="Times New Roman" w:hAnsi="Calibri" w:cs="Calibri"/>
                <w:color w:val="000000"/>
                <w:kern w:val="0"/>
                <w:sz w:val="22"/>
                <w:szCs w:val="22"/>
                <w:lang w:eastAsia="es-AR"/>
                <w14:ligatures w14:val="none"/>
              </w:rPr>
            </w:pPr>
            <w:r>
              <w:rPr>
                <w:rFonts w:ascii="Calibri" w:eastAsia="Times New Roman" w:hAnsi="Calibri" w:cs="Calibri"/>
                <w:color w:val="000000"/>
                <w:kern w:val="0"/>
                <w:sz w:val="22"/>
                <w:szCs w:val="22"/>
                <w:lang w:eastAsia="es-AR"/>
                <w14:ligatures w14:val="none"/>
              </w:rPr>
              <w:t>62093</w:t>
            </w:r>
          </w:p>
        </w:tc>
      </w:tr>
      <w:tr w:rsidR="008278B3" w:rsidRPr="002369B8" w14:paraId="67EE90A0" w14:textId="77777777">
        <w:trPr>
          <w:gridAfter w:val="1"/>
          <w:wAfter w:w="1282" w:type="dxa"/>
          <w:trHeight w:val="615"/>
        </w:trPr>
        <w:tc>
          <w:tcPr>
            <w:tcW w:w="3909" w:type="dxa"/>
            <w:tcBorders>
              <w:top w:val="nil"/>
              <w:left w:val="single" w:sz="8" w:space="0" w:color="auto"/>
              <w:bottom w:val="single" w:sz="8" w:space="0" w:color="auto"/>
              <w:right w:val="single" w:sz="8" w:space="0" w:color="auto"/>
            </w:tcBorders>
            <w:shd w:val="clear" w:color="000000" w:fill="FFFFFF"/>
            <w:vAlign w:val="center"/>
            <w:hideMark/>
          </w:tcPr>
          <w:p w14:paraId="5A4D5A28" w14:textId="77777777" w:rsidR="008278B3" w:rsidRPr="002369B8" w:rsidRDefault="008278B3">
            <w:pPr>
              <w:spacing w:after="0" w:line="240" w:lineRule="auto"/>
              <w:rPr>
                <w:rFonts w:ascii="Aptos Narrow" w:eastAsia="Times New Roman" w:hAnsi="Aptos Narrow" w:cs="Times New Roman"/>
                <w:color w:val="467886"/>
                <w:kern w:val="0"/>
                <w:sz w:val="22"/>
                <w:szCs w:val="22"/>
                <w:u w:val="single"/>
                <w:lang w:eastAsia="es-AR"/>
                <w14:ligatures w14:val="none"/>
              </w:rPr>
            </w:pPr>
            <w:hyperlink r:id="rId6" w:anchor="q10" w:tgtFrame="_blank" w:history="1">
              <w:r w:rsidRPr="002369B8">
                <w:rPr>
                  <w:rFonts w:ascii="Aptos Narrow" w:eastAsia="Times New Roman" w:hAnsi="Aptos Narrow" w:cs="Times New Roman"/>
                  <w:color w:val="467886"/>
                  <w:kern w:val="0"/>
                  <w:sz w:val="22"/>
                  <w:szCs w:val="22"/>
                  <w:u w:val="single"/>
                  <w:lang w:eastAsia="es-AR"/>
                  <w14:ligatures w14:val="none"/>
                </w:rPr>
                <w:t>ADOPCIÓN(10)</w:t>
              </w:r>
            </w:hyperlink>
          </w:p>
        </w:tc>
        <w:tc>
          <w:tcPr>
            <w:tcW w:w="5029" w:type="dxa"/>
            <w:tcBorders>
              <w:top w:val="nil"/>
              <w:left w:val="nil"/>
              <w:bottom w:val="single" w:sz="8" w:space="0" w:color="auto"/>
              <w:right w:val="single" w:sz="8" w:space="0" w:color="auto"/>
            </w:tcBorders>
            <w:shd w:val="clear" w:color="000000" w:fill="FFFFFF"/>
            <w:vAlign w:val="center"/>
            <w:hideMark/>
          </w:tcPr>
          <w:p w14:paraId="64889CA7" w14:textId="77777777" w:rsidR="008278B3" w:rsidRPr="002369B8" w:rsidRDefault="008278B3">
            <w:pPr>
              <w:spacing w:after="0" w:line="240" w:lineRule="auto"/>
              <w:jc w:val="center"/>
              <w:rPr>
                <w:rFonts w:ascii="Calibri" w:eastAsia="Times New Roman" w:hAnsi="Calibri" w:cs="Calibri"/>
                <w:color w:val="000000"/>
                <w:kern w:val="0"/>
                <w:sz w:val="22"/>
                <w:szCs w:val="22"/>
                <w:lang w:eastAsia="es-AR"/>
                <w14:ligatures w14:val="none"/>
              </w:rPr>
            </w:pPr>
            <w:r w:rsidRPr="002369B8">
              <w:rPr>
                <w:rFonts w:ascii="Calibri" w:eastAsia="Times New Roman" w:hAnsi="Calibri" w:cs="Calibri"/>
                <w:color w:val="000000"/>
                <w:kern w:val="0"/>
                <w:sz w:val="22"/>
                <w:szCs w:val="22"/>
                <w:lang w:eastAsia="es-AR"/>
                <w14:ligatures w14:val="none"/>
              </w:rPr>
              <w:t> </w:t>
            </w:r>
          </w:p>
        </w:tc>
      </w:tr>
      <w:tr w:rsidR="008278B3" w:rsidRPr="002369B8" w14:paraId="5826C54A" w14:textId="77777777">
        <w:trPr>
          <w:gridAfter w:val="1"/>
          <w:wAfter w:w="1282" w:type="dxa"/>
          <w:trHeight w:val="405"/>
        </w:trPr>
        <w:tc>
          <w:tcPr>
            <w:tcW w:w="3909" w:type="dxa"/>
            <w:tcBorders>
              <w:top w:val="nil"/>
              <w:left w:val="single" w:sz="8" w:space="0" w:color="auto"/>
              <w:bottom w:val="single" w:sz="8" w:space="0" w:color="auto"/>
              <w:right w:val="single" w:sz="8" w:space="0" w:color="auto"/>
            </w:tcBorders>
            <w:shd w:val="clear" w:color="000000" w:fill="FFFFFF"/>
            <w:vAlign w:val="center"/>
            <w:hideMark/>
          </w:tcPr>
          <w:p w14:paraId="462F41C9" w14:textId="1B197B65" w:rsidR="008278B3" w:rsidRPr="002369B8" w:rsidRDefault="008278B3">
            <w:pPr>
              <w:spacing w:after="0" w:line="240" w:lineRule="auto"/>
              <w:rPr>
                <w:rFonts w:ascii="Verdana" w:eastAsia="Times New Roman" w:hAnsi="Verdana" w:cs="Times New Roman"/>
                <w:color w:val="000000"/>
                <w:kern w:val="0"/>
                <w:sz w:val="15"/>
                <w:szCs w:val="15"/>
                <w:lang w:eastAsia="es-AR"/>
                <w14:ligatures w14:val="none"/>
              </w:rPr>
            </w:pPr>
            <w:r w:rsidRPr="002369B8">
              <w:rPr>
                <w:rFonts w:ascii="Verdana" w:eastAsia="Times New Roman" w:hAnsi="Verdana" w:cs="Times New Roman"/>
                <w:color w:val="000000"/>
                <w:kern w:val="0"/>
                <w:sz w:val="15"/>
                <w:szCs w:val="15"/>
                <w:lang w:eastAsia="es-AR"/>
                <w14:ligatures w14:val="none"/>
              </w:rPr>
              <w:t xml:space="preserve">IGF hasta $ </w:t>
            </w:r>
            <w:r w:rsidR="000B77D2">
              <w:rPr>
                <w:rFonts w:ascii="Verdana" w:eastAsia="Times New Roman" w:hAnsi="Verdana" w:cs="Times New Roman"/>
                <w:color w:val="000000"/>
                <w:kern w:val="0"/>
                <w:sz w:val="15"/>
                <w:szCs w:val="15"/>
                <w:lang w:eastAsia="es-AR"/>
                <w14:ligatures w14:val="none"/>
              </w:rPr>
              <w:t>4367942</w:t>
            </w:r>
          </w:p>
        </w:tc>
        <w:tc>
          <w:tcPr>
            <w:tcW w:w="5029" w:type="dxa"/>
            <w:tcBorders>
              <w:top w:val="nil"/>
              <w:left w:val="nil"/>
              <w:bottom w:val="single" w:sz="8" w:space="0" w:color="auto"/>
              <w:right w:val="single" w:sz="8" w:space="0" w:color="auto"/>
            </w:tcBorders>
            <w:shd w:val="clear" w:color="000000" w:fill="FFFFFF"/>
            <w:vAlign w:val="center"/>
            <w:hideMark/>
          </w:tcPr>
          <w:p w14:paraId="1DFB98EF" w14:textId="5BBCE72D" w:rsidR="008278B3" w:rsidRPr="002369B8" w:rsidRDefault="000B77D2">
            <w:pPr>
              <w:spacing w:after="0" w:line="240" w:lineRule="auto"/>
              <w:jc w:val="center"/>
              <w:rPr>
                <w:rFonts w:ascii="Calibri" w:eastAsia="Times New Roman" w:hAnsi="Calibri" w:cs="Calibri"/>
                <w:color w:val="000000"/>
                <w:kern w:val="0"/>
                <w:sz w:val="22"/>
                <w:szCs w:val="22"/>
                <w:lang w:eastAsia="es-AR"/>
                <w14:ligatures w14:val="none"/>
              </w:rPr>
            </w:pPr>
            <w:r>
              <w:rPr>
                <w:rFonts w:ascii="Calibri" w:eastAsia="Times New Roman" w:hAnsi="Calibri" w:cs="Calibri"/>
                <w:color w:val="000000"/>
                <w:kern w:val="0"/>
                <w:sz w:val="22"/>
                <w:szCs w:val="22"/>
                <w:lang w:eastAsia="es-AR"/>
                <w14:ligatures w14:val="none"/>
              </w:rPr>
              <w:t>371275</w:t>
            </w:r>
          </w:p>
        </w:tc>
      </w:tr>
      <w:tr w:rsidR="008278B3" w:rsidRPr="002369B8" w14:paraId="2D47A970" w14:textId="77777777">
        <w:trPr>
          <w:gridAfter w:val="1"/>
          <w:wAfter w:w="1282" w:type="dxa"/>
          <w:trHeight w:val="615"/>
        </w:trPr>
        <w:tc>
          <w:tcPr>
            <w:tcW w:w="3909" w:type="dxa"/>
            <w:tcBorders>
              <w:top w:val="nil"/>
              <w:left w:val="single" w:sz="8" w:space="0" w:color="auto"/>
              <w:bottom w:val="single" w:sz="8" w:space="0" w:color="auto"/>
              <w:right w:val="single" w:sz="8" w:space="0" w:color="auto"/>
            </w:tcBorders>
            <w:shd w:val="clear" w:color="000000" w:fill="FFFFFF"/>
            <w:vAlign w:val="center"/>
            <w:hideMark/>
          </w:tcPr>
          <w:p w14:paraId="626B9820" w14:textId="77777777" w:rsidR="008278B3" w:rsidRPr="002369B8" w:rsidRDefault="008278B3">
            <w:pPr>
              <w:spacing w:after="0" w:line="240" w:lineRule="auto"/>
              <w:rPr>
                <w:rFonts w:ascii="Aptos Narrow" w:eastAsia="Times New Roman" w:hAnsi="Aptos Narrow" w:cs="Times New Roman"/>
                <w:color w:val="467886"/>
                <w:kern w:val="0"/>
                <w:sz w:val="22"/>
                <w:szCs w:val="22"/>
                <w:u w:val="single"/>
                <w:lang w:eastAsia="es-AR"/>
                <w14:ligatures w14:val="none"/>
              </w:rPr>
            </w:pPr>
            <w:hyperlink r:id="rId7" w:anchor="q11" w:tgtFrame="_blank" w:history="1">
              <w:r w:rsidRPr="002369B8">
                <w:rPr>
                  <w:rFonts w:ascii="Aptos Narrow" w:eastAsia="Times New Roman" w:hAnsi="Aptos Narrow" w:cs="Times New Roman"/>
                  <w:color w:val="467886"/>
                  <w:kern w:val="0"/>
                  <w:sz w:val="22"/>
                  <w:szCs w:val="22"/>
                  <w:u w:val="single"/>
                  <w:lang w:eastAsia="es-AR"/>
                  <w14:ligatures w14:val="none"/>
                </w:rPr>
                <w:t>MATRIMONIO(11)</w:t>
              </w:r>
            </w:hyperlink>
          </w:p>
        </w:tc>
        <w:tc>
          <w:tcPr>
            <w:tcW w:w="5029" w:type="dxa"/>
            <w:tcBorders>
              <w:top w:val="nil"/>
              <w:left w:val="nil"/>
              <w:bottom w:val="single" w:sz="8" w:space="0" w:color="auto"/>
              <w:right w:val="single" w:sz="8" w:space="0" w:color="auto"/>
            </w:tcBorders>
            <w:shd w:val="clear" w:color="000000" w:fill="FFFFFF"/>
            <w:vAlign w:val="center"/>
            <w:hideMark/>
          </w:tcPr>
          <w:p w14:paraId="54B7E136" w14:textId="77777777" w:rsidR="008278B3" w:rsidRPr="002369B8" w:rsidRDefault="008278B3">
            <w:pPr>
              <w:spacing w:after="0" w:line="240" w:lineRule="auto"/>
              <w:jc w:val="center"/>
              <w:rPr>
                <w:rFonts w:ascii="Calibri" w:eastAsia="Times New Roman" w:hAnsi="Calibri" w:cs="Calibri"/>
                <w:color w:val="000000"/>
                <w:kern w:val="0"/>
                <w:sz w:val="22"/>
                <w:szCs w:val="22"/>
                <w:lang w:eastAsia="es-AR"/>
                <w14:ligatures w14:val="none"/>
              </w:rPr>
            </w:pPr>
            <w:r w:rsidRPr="002369B8">
              <w:rPr>
                <w:rFonts w:ascii="Calibri" w:eastAsia="Times New Roman" w:hAnsi="Calibri" w:cs="Calibri"/>
                <w:color w:val="000000"/>
                <w:kern w:val="0"/>
                <w:sz w:val="22"/>
                <w:szCs w:val="22"/>
                <w:lang w:eastAsia="es-AR"/>
                <w14:ligatures w14:val="none"/>
              </w:rPr>
              <w:t> </w:t>
            </w:r>
          </w:p>
        </w:tc>
      </w:tr>
      <w:tr w:rsidR="008278B3" w:rsidRPr="002369B8" w14:paraId="22550E4D" w14:textId="77777777">
        <w:trPr>
          <w:gridAfter w:val="1"/>
          <w:wAfter w:w="1282" w:type="dxa"/>
          <w:trHeight w:val="405"/>
        </w:trPr>
        <w:tc>
          <w:tcPr>
            <w:tcW w:w="3909" w:type="dxa"/>
            <w:tcBorders>
              <w:top w:val="nil"/>
              <w:left w:val="single" w:sz="8" w:space="0" w:color="auto"/>
              <w:bottom w:val="single" w:sz="8" w:space="0" w:color="auto"/>
              <w:right w:val="single" w:sz="8" w:space="0" w:color="auto"/>
            </w:tcBorders>
            <w:shd w:val="clear" w:color="000000" w:fill="FFFFFF"/>
            <w:vAlign w:val="center"/>
            <w:hideMark/>
          </w:tcPr>
          <w:p w14:paraId="313BF8D8" w14:textId="7528AD3C" w:rsidR="008278B3" w:rsidRPr="002369B8" w:rsidRDefault="008278B3">
            <w:pPr>
              <w:spacing w:after="0" w:line="240" w:lineRule="auto"/>
              <w:rPr>
                <w:rFonts w:ascii="Verdana" w:eastAsia="Times New Roman" w:hAnsi="Verdana" w:cs="Times New Roman"/>
                <w:color w:val="000000"/>
                <w:kern w:val="0"/>
                <w:sz w:val="15"/>
                <w:szCs w:val="15"/>
                <w:lang w:eastAsia="es-AR"/>
                <w14:ligatures w14:val="none"/>
              </w:rPr>
            </w:pPr>
            <w:r w:rsidRPr="002369B8">
              <w:rPr>
                <w:rFonts w:ascii="Verdana" w:eastAsia="Times New Roman" w:hAnsi="Verdana" w:cs="Times New Roman"/>
                <w:color w:val="000000"/>
                <w:kern w:val="0"/>
                <w:sz w:val="15"/>
                <w:szCs w:val="15"/>
                <w:lang w:eastAsia="es-AR"/>
                <w14:ligatures w14:val="none"/>
              </w:rPr>
              <w:t xml:space="preserve">IGF hasta $ </w:t>
            </w:r>
            <w:r w:rsidR="000B77D2">
              <w:rPr>
                <w:rFonts w:ascii="Verdana" w:eastAsia="Times New Roman" w:hAnsi="Verdana" w:cs="Times New Roman"/>
                <w:color w:val="000000"/>
                <w:kern w:val="0"/>
                <w:sz w:val="15"/>
                <w:szCs w:val="15"/>
                <w:lang w:eastAsia="es-AR"/>
                <w14:ligatures w14:val="none"/>
              </w:rPr>
              <w:t>4367942</w:t>
            </w:r>
          </w:p>
        </w:tc>
        <w:tc>
          <w:tcPr>
            <w:tcW w:w="5029" w:type="dxa"/>
            <w:tcBorders>
              <w:top w:val="nil"/>
              <w:left w:val="nil"/>
              <w:bottom w:val="single" w:sz="8" w:space="0" w:color="auto"/>
              <w:right w:val="single" w:sz="8" w:space="0" w:color="auto"/>
            </w:tcBorders>
            <w:shd w:val="clear" w:color="000000" w:fill="FFFFFF"/>
            <w:vAlign w:val="center"/>
            <w:hideMark/>
          </w:tcPr>
          <w:p w14:paraId="64C63110" w14:textId="34788DC0" w:rsidR="008278B3" w:rsidRPr="002369B8" w:rsidRDefault="000B77D2">
            <w:pPr>
              <w:spacing w:after="0" w:line="240" w:lineRule="auto"/>
              <w:jc w:val="center"/>
              <w:rPr>
                <w:rFonts w:ascii="Calibri" w:eastAsia="Times New Roman" w:hAnsi="Calibri" w:cs="Calibri"/>
                <w:color w:val="000000"/>
                <w:kern w:val="0"/>
                <w:sz w:val="22"/>
                <w:szCs w:val="22"/>
                <w:lang w:eastAsia="es-AR"/>
                <w14:ligatures w14:val="none"/>
              </w:rPr>
            </w:pPr>
            <w:r>
              <w:rPr>
                <w:rFonts w:ascii="Calibri" w:eastAsia="Times New Roman" w:hAnsi="Calibri" w:cs="Calibri"/>
                <w:color w:val="000000"/>
                <w:kern w:val="0"/>
                <w:sz w:val="22"/>
                <w:szCs w:val="22"/>
                <w:lang w:eastAsia="es-AR"/>
                <w14:ligatures w14:val="none"/>
              </w:rPr>
              <w:t>92977</w:t>
            </w:r>
          </w:p>
        </w:tc>
      </w:tr>
      <w:tr w:rsidR="008278B3" w:rsidRPr="002369B8" w14:paraId="7DECD752" w14:textId="77777777">
        <w:trPr>
          <w:gridAfter w:val="1"/>
          <w:wAfter w:w="1282" w:type="dxa"/>
          <w:trHeight w:val="615"/>
        </w:trPr>
        <w:tc>
          <w:tcPr>
            <w:tcW w:w="3909" w:type="dxa"/>
            <w:tcBorders>
              <w:top w:val="nil"/>
              <w:left w:val="single" w:sz="8" w:space="0" w:color="auto"/>
              <w:bottom w:val="single" w:sz="8" w:space="0" w:color="auto"/>
              <w:right w:val="single" w:sz="8" w:space="0" w:color="auto"/>
            </w:tcBorders>
            <w:shd w:val="clear" w:color="000000" w:fill="FFFFFF"/>
            <w:vAlign w:val="center"/>
            <w:hideMark/>
          </w:tcPr>
          <w:p w14:paraId="3412717F" w14:textId="77777777" w:rsidR="008278B3" w:rsidRPr="002369B8" w:rsidRDefault="008278B3">
            <w:pPr>
              <w:spacing w:after="0" w:line="240" w:lineRule="auto"/>
              <w:rPr>
                <w:rFonts w:ascii="Aptos Narrow" w:eastAsia="Times New Roman" w:hAnsi="Aptos Narrow" w:cs="Times New Roman"/>
                <w:color w:val="467886"/>
                <w:kern w:val="0"/>
                <w:sz w:val="22"/>
                <w:szCs w:val="22"/>
                <w:u w:val="single"/>
                <w:lang w:eastAsia="es-AR"/>
                <w14:ligatures w14:val="none"/>
              </w:rPr>
            </w:pPr>
            <w:hyperlink r:id="rId8" w:anchor="q12" w:tgtFrame="_blank" w:history="1">
              <w:r w:rsidRPr="002369B8">
                <w:rPr>
                  <w:rFonts w:ascii="Aptos Narrow" w:eastAsia="Times New Roman" w:hAnsi="Aptos Narrow" w:cs="Times New Roman"/>
                  <w:color w:val="467886"/>
                  <w:kern w:val="0"/>
                  <w:sz w:val="22"/>
                  <w:szCs w:val="22"/>
                  <w:u w:val="single"/>
                  <w:lang w:eastAsia="es-AR"/>
                  <w14:ligatures w14:val="none"/>
                </w:rPr>
                <w:t>PRENATAL(12)</w:t>
              </w:r>
            </w:hyperlink>
          </w:p>
        </w:tc>
        <w:tc>
          <w:tcPr>
            <w:tcW w:w="5029" w:type="dxa"/>
            <w:tcBorders>
              <w:top w:val="nil"/>
              <w:left w:val="nil"/>
              <w:bottom w:val="single" w:sz="8" w:space="0" w:color="auto"/>
              <w:right w:val="single" w:sz="8" w:space="0" w:color="auto"/>
            </w:tcBorders>
            <w:shd w:val="clear" w:color="000000" w:fill="FFFFFF"/>
            <w:vAlign w:val="center"/>
            <w:hideMark/>
          </w:tcPr>
          <w:p w14:paraId="4298E097" w14:textId="77777777" w:rsidR="008278B3" w:rsidRPr="002369B8" w:rsidRDefault="008278B3">
            <w:pPr>
              <w:spacing w:after="0" w:line="240" w:lineRule="auto"/>
              <w:jc w:val="center"/>
              <w:rPr>
                <w:rFonts w:ascii="Calibri" w:eastAsia="Times New Roman" w:hAnsi="Calibri" w:cs="Calibri"/>
                <w:color w:val="000000"/>
                <w:kern w:val="0"/>
                <w:sz w:val="22"/>
                <w:szCs w:val="22"/>
                <w:lang w:eastAsia="es-AR"/>
                <w14:ligatures w14:val="none"/>
              </w:rPr>
            </w:pPr>
            <w:r w:rsidRPr="002369B8">
              <w:rPr>
                <w:rFonts w:ascii="Calibri" w:eastAsia="Times New Roman" w:hAnsi="Calibri" w:cs="Calibri"/>
                <w:color w:val="000000"/>
                <w:kern w:val="0"/>
                <w:sz w:val="22"/>
                <w:szCs w:val="22"/>
                <w:lang w:eastAsia="es-AR"/>
                <w14:ligatures w14:val="none"/>
              </w:rPr>
              <w:t> </w:t>
            </w:r>
          </w:p>
        </w:tc>
      </w:tr>
      <w:tr w:rsidR="008278B3" w:rsidRPr="002369B8" w14:paraId="5AF757D3" w14:textId="77777777">
        <w:trPr>
          <w:gridAfter w:val="1"/>
          <w:wAfter w:w="1282" w:type="dxa"/>
          <w:trHeight w:val="405"/>
        </w:trPr>
        <w:tc>
          <w:tcPr>
            <w:tcW w:w="3909" w:type="dxa"/>
            <w:tcBorders>
              <w:top w:val="nil"/>
              <w:left w:val="single" w:sz="8" w:space="0" w:color="auto"/>
              <w:bottom w:val="single" w:sz="8" w:space="0" w:color="auto"/>
              <w:right w:val="single" w:sz="8" w:space="0" w:color="auto"/>
            </w:tcBorders>
            <w:shd w:val="clear" w:color="000000" w:fill="FFFFFF"/>
            <w:vAlign w:val="center"/>
            <w:hideMark/>
          </w:tcPr>
          <w:p w14:paraId="020D5629" w14:textId="0D70A0F6" w:rsidR="008278B3" w:rsidRPr="002369B8" w:rsidRDefault="008278B3">
            <w:pPr>
              <w:spacing w:after="0" w:line="240" w:lineRule="auto"/>
              <w:rPr>
                <w:rFonts w:ascii="Verdana" w:eastAsia="Times New Roman" w:hAnsi="Verdana" w:cs="Times New Roman"/>
                <w:color w:val="000000"/>
                <w:kern w:val="0"/>
                <w:sz w:val="15"/>
                <w:szCs w:val="15"/>
                <w:lang w:eastAsia="es-AR"/>
                <w14:ligatures w14:val="none"/>
              </w:rPr>
            </w:pPr>
            <w:r w:rsidRPr="002369B8">
              <w:rPr>
                <w:rFonts w:ascii="Verdana" w:eastAsia="Times New Roman" w:hAnsi="Verdana" w:cs="Times New Roman"/>
                <w:color w:val="000000"/>
                <w:kern w:val="0"/>
                <w:sz w:val="15"/>
                <w:szCs w:val="15"/>
                <w:lang w:eastAsia="es-AR"/>
                <w14:ligatures w14:val="none"/>
              </w:rPr>
              <w:t xml:space="preserve">IGF hasta $ </w:t>
            </w:r>
            <w:r w:rsidR="000B77D2">
              <w:rPr>
                <w:rFonts w:ascii="Verdana" w:eastAsia="Times New Roman" w:hAnsi="Verdana" w:cs="Times New Roman"/>
                <w:color w:val="000000"/>
                <w:kern w:val="0"/>
                <w:sz w:val="15"/>
                <w:szCs w:val="15"/>
                <w:lang w:eastAsia="es-AR"/>
                <w14:ligatures w14:val="none"/>
              </w:rPr>
              <w:t>824838</w:t>
            </w:r>
          </w:p>
        </w:tc>
        <w:tc>
          <w:tcPr>
            <w:tcW w:w="5029" w:type="dxa"/>
            <w:tcBorders>
              <w:top w:val="nil"/>
              <w:left w:val="nil"/>
              <w:bottom w:val="single" w:sz="8" w:space="0" w:color="auto"/>
              <w:right w:val="single" w:sz="8" w:space="0" w:color="auto"/>
            </w:tcBorders>
            <w:shd w:val="clear" w:color="000000" w:fill="FFFFFF"/>
            <w:vAlign w:val="center"/>
            <w:hideMark/>
          </w:tcPr>
          <w:p w14:paraId="54AF0FA0" w14:textId="77877266" w:rsidR="008278B3" w:rsidRPr="002369B8" w:rsidRDefault="000B77D2">
            <w:pPr>
              <w:spacing w:after="0" w:line="240" w:lineRule="auto"/>
              <w:jc w:val="center"/>
              <w:rPr>
                <w:rFonts w:ascii="Calibri" w:eastAsia="Times New Roman" w:hAnsi="Calibri" w:cs="Calibri"/>
                <w:color w:val="000000"/>
                <w:kern w:val="0"/>
                <w:sz w:val="22"/>
                <w:szCs w:val="22"/>
                <w:lang w:eastAsia="es-AR"/>
                <w14:ligatures w14:val="none"/>
              </w:rPr>
            </w:pPr>
            <w:r>
              <w:rPr>
                <w:rFonts w:ascii="Calibri" w:eastAsia="Times New Roman" w:hAnsi="Calibri" w:cs="Calibri"/>
                <w:color w:val="000000"/>
                <w:kern w:val="0"/>
                <w:sz w:val="22"/>
                <w:szCs w:val="22"/>
                <w:lang w:eastAsia="es-AR"/>
                <w14:ligatures w14:val="none"/>
              </w:rPr>
              <w:t>53271</w:t>
            </w:r>
          </w:p>
        </w:tc>
      </w:tr>
      <w:tr w:rsidR="008278B3" w:rsidRPr="002369B8" w14:paraId="028B107C" w14:textId="77777777">
        <w:trPr>
          <w:gridAfter w:val="1"/>
          <w:wAfter w:w="1282" w:type="dxa"/>
          <w:trHeight w:val="600"/>
        </w:trPr>
        <w:tc>
          <w:tcPr>
            <w:tcW w:w="3909" w:type="dxa"/>
            <w:tcBorders>
              <w:top w:val="nil"/>
              <w:left w:val="single" w:sz="8" w:space="0" w:color="auto"/>
              <w:bottom w:val="single" w:sz="8" w:space="0" w:color="auto"/>
              <w:right w:val="single" w:sz="8" w:space="0" w:color="auto"/>
            </w:tcBorders>
            <w:shd w:val="clear" w:color="000000" w:fill="FFFFFF"/>
            <w:vAlign w:val="center"/>
            <w:hideMark/>
          </w:tcPr>
          <w:p w14:paraId="5DF11D4E" w14:textId="65290E06" w:rsidR="008278B3" w:rsidRPr="002369B8" w:rsidRDefault="008278B3">
            <w:pPr>
              <w:spacing w:after="0" w:line="240" w:lineRule="auto"/>
              <w:rPr>
                <w:rFonts w:ascii="Verdana" w:eastAsia="Times New Roman" w:hAnsi="Verdana" w:cs="Times New Roman"/>
                <w:color w:val="000000"/>
                <w:kern w:val="0"/>
                <w:sz w:val="15"/>
                <w:szCs w:val="15"/>
                <w:lang w:eastAsia="es-AR"/>
                <w14:ligatures w14:val="none"/>
              </w:rPr>
            </w:pPr>
            <w:r w:rsidRPr="002369B8">
              <w:rPr>
                <w:rFonts w:ascii="Verdana" w:eastAsia="Times New Roman" w:hAnsi="Verdana" w:cs="Times New Roman"/>
                <w:color w:val="000000"/>
                <w:kern w:val="0"/>
                <w:sz w:val="15"/>
                <w:szCs w:val="15"/>
                <w:lang w:eastAsia="es-AR"/>
                <w14:ligatures w14:val="none"/>
              </w:rPr>
              <w:t xml:space="preserve">IGF entre $ </w:t>
            </w:r>
            <w:r w:rsidR="000B77D2">
              <w:rPr>
                <w:rFonts w:ascii="Verdana" w:eastAsia="Times New Roman" w:hAnsi="Verdana" w:cs="Times New Roman"/>
                <w:color w:val="000000"/>
                <w:kern w:val="0"/>
                <w:sz w:val="15"/>
                <w:szCs w:val="15"/>
                <w:lang w:eastAsia="es-AR"/>
                <w14:ligatures w14:val="none"/>
              </w:rPr>
              <w:t>824838</w:t>
            </w:r>
            <w:r w:rsidRPr="002369B8">
              <w:rPr>
                <w:rFonts w:ascii="Verdana" w:eastAsia="Times New Roman" w:hAnsi="Verdana" w:cs="Times New Roman"/>
                <w:color w:val="000000"/>
                <w:kern w:val="0"/>
                <w:sz w:val="15"/>
                <w:szCs w:val="15"/>
                <w:lang w:eastAsia="es-AR"/>
                <w14:ligatures w14:val="none"/>
              </w:rPr>
              <w:t xml:space="preserve">,01 y $ </w:t>
            </w:r>
            <w:r w:rsidR="000B77D2">
              <w:rPr>
                <w:rFonts w:ascii="Verdana" w:eastAsia="Times New Roman" w:hAnsi="Verdana" w:cs="Times New Roman"/>
                <w:color w:val="000000"/>
                <w:kern w:val="0"/>
                <w:sz w:val="15"/>
                <w:szCs w:val="15"/>
                <w:lang w:eastAsia="es-AR"/>
                <w14:ligatures w14:val="none"/>
              </w:rPr>
              <w:t>1209707</w:t>
            </w:r>
          </w:p>
        </w:tc>
        <w:tc>
          <w:tcPr>
            <w:tcW w:w="5029" w:type="dxa"/>
            <w:tcBorders>
              <w:top w:val="nil"/>
              <w:left w:val="nil"/>
              <w:bottom w:val="single" w:sz="8" w:space="0" w:color="auto"/>
              <w:right w:val="single" w:sz="8" w:space="0" w:color="auto"/>
            </w:tcBorders>
            <w:shd w:val="clear" w:color="000000" w:fill="FFFFFF"/>
            <w:vAlign w:val="center"/>
            <w:hideMark/>
          </w:tcPr>
          <w:p w14:paraId="05FE2982" w14:textId="6BCAABDA" w:rsidR="008278B3" w:rsidRPr="002369B8" w:rsidRDefault="000B77D2">
            <w:pPr>
              <w:spacing w:after="0" w:line="240" w:lineRule="auto"/>
              <w:jc w:val="center"/>
              <w:rPr>
                <w:rFonts w:ascii="Calibri" w:eastAsia="Times New Roman" w:hAnsi="Calibri" w:cs="Calibri"/>
                <w:color w:val="000000"/>
                <w:kern w:val="0"/>
                <w:sz w:val="22"/>
                <w:szCs w:val="22"/>
                <w:lang w:eastAsia="es-AR"/>
                <w14:ligatures w14:val="none"/>
              </w:rPr>
            </w:pPr>
            <w:r>
              <w:rPr>
                <w:rFonts w:ascii="Calibri" w:eastAsia="Times New Roman" w:hAnsi="Calibri" w:cs="Calibri"/>
                <w:color w:val="000000"/>
                <w:kern w:val="0"/>
                <w:sz w:val="22"/>
                <w:szCs w:val="22"/>
                <w:lang w:eastAsia="es-AR"/>
                <w14:ligatures w14:val="none"/>
              </w:rPr>
              <w:t>35933</w:t>
            </w:r>
          </w:p>
        </w:tc>
      </w:tr>
      <w:tr w:rsidR="008278B3" w:rsidRPr="002369B8" w14:paraId="29D3DC67" w14:textId="77777777">
        <w:trPr>
          <w:gridAfter w:val="1"/>
          <w:wAfter w:w="1282" w:type="dxa"/>
          <w:trHeight w:val="600"/>
        </w:trPr>
        <w:tc>
          <w:tcPr>
            <w:tcW w:w="3909" w:type="dxa"/>
            <w:tcBorders>
              <w:top w:val="nil"/>
              <w:left w:val="single" w:sz="8" w:space="0" w:color="auto"/>
              <w:bottom w:val="single" w:sz="8" w:space="0" w:color="auto"/>
              <w:right w:val="single" w:sz="8" w:space="0" w:color="auto"/>
            </w:tcBorders>
            <w:shd w:val="clear" w:color="000000" w:fill="FFFFFF"/>
            <w:vAlign w:val="center"/>
            <w:hideMark/>
          </w:tcPr>
          <w:p w14:paraId="2C0417A0" w14:textId="19178815" w:rsidR="008278B3" w:rsidRPr="002369B8" w:rsidRDefault="008278B3">
            <w:pPr>
              <w:spacing w:after="0" w:line="240" w:lineRule="auto"/>
              <w:rPr>
                <w:rFonts w:ascii="Verdana" w:eastAsia="Times New Roman" w:hAnsi="Verdana" w:cs="Times New Roman"/>
                <w:color w:val="000000"/>
                <w:kern w:val="0"/>
                <w:sz w:val="15"/>
                <w:szCs w:val="15"/>
                <w:lang w:eastAsia="es-AR"/>
                <w14:ligatures w14:val="none"/>
              </w:rPr>
            </w:pPr>
            <w:r w:rsidRPr="002369B8">
              <w:rPr>
                <w:rFonts w:ascii="Verdana" w:eastAsia="Times New Roman" w:hAnsi="Verdana" w:cs="Times New Roman"/>
                <w:color w:val="000000"/>
                <w:kern w:val="0"/>
                <w:sz w:val="15"/>
                <w:szCs w:val="15"/>
                <w:lang w:eastAsia="es-AR"/>
                <w14:ligatures w14:val="none"/>
              </w:rPr>
              <w:t xml:space="preserve">IGF entre $ </w:t>
            </w:r>
            <w:r w:rsidR="000B77D2">
              <w:rPr>
                <w:rFonts w:ascii="Verdana" w:eastAsia="Times New Roman" w:hAnsi="Verdana" w:cs="Times New Roman"/>
                <w:color w:val="000000"/>
                <w:kern w:val="0"/>
                <w:sz w:val="15"/>
                <w:szCs w:val="15"/>
                <w:lang w:eastAsia="es-AR"/>
                <w14:ligatures w14:val="none"/>
              </w:rPr>
              <w:t>1209707</w:t>
            </w:r>
            <w:r w:rsidRPr="002369B8">
              <w:rPr>
                <w:rFonts w:ascii="Verdana" w:eastAsia="Times New Roman" w:hAnsi="Verdana" w:cs="Times New Roman"/>
                <w:color w:val="000000"/>
                <w:kern w:val="0"/>
                <w:sz w:val="15"/>
                <w:szCs w:val="15"/>
                <w:lang w:eastAsia="es-AR"/>
                <w14:ligatures w14:val="none"/>
              </w:rPr>
              <w:t xml:space="preserve">.01 y $ </w:t>
            </w:r>
            <w:r w:rsidR="000B77D2">
              <w:rPr>
                <w:rFonts w:ascii="Verdana" w:eastAsia="Times New Roman" w:hAnsi="Verdana" w:cs="Times New Roman"/>
                <w:color w:val="000000"/>
                <w:kern w:val="0"/>
                <w:sz w:val="15"/>
                <w:szCs w:val="15"/>
                <w:lang w:eastAsia="es-AR"/>
                <w14:ligatures w14:val="none"/>
              </w:rPr>
              <w:t>1396650</w:t>
            </w:r>
          </w:p>
        </w:tc>
        <w:tc>
          <w:tcPr>
            <w:tcW w:w="5029" w:type="dxa"/>
            <w:tcBorders>
              <w:top w:val="nil"/>
              <w:left w:val="nil"/>
              <w:bottom w:val="single" w:sz="8" w:space="0" w:color="auto"/>
              <w:right w:val="single" w:sz="8" w:space="0" w:color="auto"/>
            </w:tcBorders>
            <w:shd w:val="clear" w:color="000000" w:fill="FFFFFF"/>
            <w:vAlign w:val="center"/>
            <w:hideMark/>
          </w:tcPr>
          <w:p w14:paraId="340B1FE8" w14:textId="407B5E89" w:rsidR="008278B3" w:rsidRPr="002369B8" w:rsidRDefault="000B77D2">
            <w:pPr>
              <w:spacing w:after="0" w:line="240" w:lineRule="auto"/>
              <w:jc w:val="center"/>
              <w:rPr>
                <w:rFonts w:ascii="Calibri" w:eastAsia="Times New Roman" w:hAnsi="Calibri" w:cs="Calibri"/>
                <w:color w:val="000000"/>
                <w:kern w:val="0"/>
                <w:sz w:val="22"/>
                <w:szCs w:val="22"/>
                <w:lang w:eastAsia="es-AR"/>
                <w14:ligatures w14:val="none"/>
              </w:rPr>
            </w:pPr>
            <w:r>
              <w:rPr>
                <w:rFonts w:ascii="Calibri" w:eastAsia="Times New Roman" w:hAnsi="Calibri" w:cs="Calibri"/>
                <w:color w:val="000000"/>
                <w:kern w:val="0"/>
                <w:sz w:val="22"/>
                <w:szCs w:val="22"/>
                <w:lang w:eastAsia="es-AR"/>
                <w14:ligatures w14:val="none"/>
              </w:rPr>
              <w:t>21731</w:t>
            </w:r>
          </w:p>
        </w:tc>
      </w:tr>
      <w:tr w:rsidR="008278B3" w:rsidRPr="002369B8" w14:paraId="5FF61C6E" w14:textId="77777777">
        <w:trPr>
          <w:gridAfter w:val="1"/>
          <w:wAfter w:w="1282" w:type="dxa"/>
          <w:trHeight w:val="600"/>
        </w:trPr>
        <w:tc>
          <w:tcPr>
            <w:tcW w:w="3909" w:type="dxa"/>
            <w:tcBorders>
              <w:top w:val="nil"/>
              <w:left w:val="single" w:sz="8" w:space="0" w:color="auto"/>
              <w:bottom w:val="single" w:sz="8" w:space="0" w:color="auto"/>
              <w:right w:val="single" w:sz="8" w:space="0" w:color="auto"/>
            </w:tcBorders>
            <w:shd w:val="clear" w:color="000000" w:fill="FFFFFF"/>
            <w:vAlign w:val="center"/>
            <w:hideMark/>
          </w:tcPr>
          <w:p w14:paraId="3FBB1C15" w14:textId="57855C7A" w:rsidR="008278B3" w:rsidRPr="002369B8" w:rsidRDefault="008278B3">
            <w:pPr>
              <w:spacing w:after="0" w:line="240" w:lineRule="auto"/>
              <w:rPr>
                <w:rFonts w:ascii="Verdana" w:eastAsia="Times New Roman" w:hAnsi="Verdana" w:cs="Times New Roman"/>
                <w:color w:val="000000"/>
                <w:kern w:val="0"/>
                <w:sz w:val="15"/>
                <w:szCs w:val="15"/>
                <w:lang w:eastAsia="es-AR"/>
                <w14:ligatures w14:val="none"/>
              </w:rPr>
            </w:pPr>
            <w:r w:rsidRPr="002369B8">
              <w:rPr>
                <w:rFonts w:ascii="Verdana" w:eastAsia="Times New Roman" w:hAnsi="Verdana" w:cs="Times New Roman"/>
                <w:color w:val="000000"/>
                <w:kern w:val="0"/>
                <w:sz w:val="15"/>
                <w:szCs w:val="15"/>
                <w:lang w:eastAsia="es-AR"/>
                <w14:ligatures w14:val="none"/>
              </w:rPr>
              <w:t xml:space="preserve">IGF entre $ </w:t>
            </w:r>
            <w:r w:rsidR="000B77D2">
              <w:rPr>
                <w:rFonts w:ascii="Verdana" w:eastAsia="Times New Roman" w:hAnsi="Verdana" w:cs="Times New Roman"/>
                <w:color w:val="000000"/>
                <w:kern w:val="0"/>
                <w:sz w:val="15"/>
                <w:szCs w:val="15"/>
                <w:lang w:eastAsia="es-AR"/>
                <w14:ligatures w14:val="none"/>
              </w:rPr>
              <w:t>1396650</w:t>
            </w:r>
            <w:r w:rsidRPr="002369B8">
              <w:rPr>
                <w:rFonts w:ascii="Verdana" w:eastAsia="Times New Roman" w:hAnsi="Verdana" w:cs="Times New Roman"/>
                <w:color w:val="000000"/>
                <w:kern w:val="0"/>
                <w:sz w:val="15"/>
                <w:szCs w:val="15"/>
                <w:lang w:eastAsia="es-AR"/>
                <w14:ligatures w14:val="none"/>
              </w:rPr>
              <w:t xml:space="preserve">.01 y $ </w:t>
            </w:r>
            <w:r w:rsidR="000B77D2">
              <w:rPr>
                <w:rFonts w:ascii="Verdana" w:eastAsia="Times New Roman" w:hAnsi="Verdana" w:cs="Times New Roman"/>
                <w:color w:val="000000"/>
                <w:kern w:val="0"/>
                <w:sz w:val="15"/>
                <w:szCs w:val="15"/>
                <w:lang w:eastAsia="es-AR"/>
                <w14:ligatures w14:val="none"/>
              </w:rPr>
              <w:t>4367942</w:t>
            </w:r>
          </w:p>
        </w:tc>
        <w:tc>
          <w:tcPr>
            <w:tcW w:w="5029" w:type="dxa"/>
            <w:tcBorders>
              <w:top w:val="nil"/>
              <w:left w:val="nil"/>
              <w:bottom w:val="single" w:sz="8" w:space="0" w:color="auto"/>
              <w:right w:val="single" w:sz="8" w:space="0" w:color="auto"/>
            </w:tcBorders>
            <w:shd w:val="clear" w:color="000000" w:fill="FFFFFF"/>
            <w:vAlign w:val="center"/>
            <w:hideMark/>
          </w:tcPr>
          <w:p w14:paraId="0831221B" w14:textId="477D8FC8" w:rsidR="008278B3" w:rsidRPr="002369B8" w:rsidRDefault="000B77D2">
            <w:pPr>
              <w:spacing w:after="0" w:line="240" w:lineRule="auto"/>
              <w:jc w:val="center"/>
              <w:rPr>
                <w:rFonts w:ascii="Calibri" w:eastAsia="Times New Roman" w:hAnsi="Calibri" w:cs="Calibri"/>
                <w:color w:val="000000"/>
                <w:kern w:val="0"/>
                <w:sz w:val="22"/>
                <w:szCs w:val="22"/>
                <w:lang w:eastAsia="es-AR"/>
                <w14:ligatures w14:val="none"/>
              </w:rPr>
            </w:pPr>
            <w:r>
              <w:rPr>
                <w:rFonts w:ascii="Calibri" w:eastAsia="Times New Roman" w:hAnsi="Calibri" w:cs="Calibri"/>
                <w:color w:val="000000"/>
                <w:kern w:val="0"/>
                <w:sz w:val="22"/>
                <w:szCs w:val="22"/>
                <w:lang w:eastAsia="es-AR"/>
                <w14:ligatures w14:val="none"/>
              </w:rPr>
              <w:t>11211</w:t>
            </w:r>
          </w:p>
        </w:tc>
      </w:tr>
      <w:tr w:rsidR="008278B3" w:rsidRPr="002369B8" w14:paraId="476CEA9E" w14:textId="77777777">
        <w:trPr>
          <w:gridAfter w:val="1"/>
          <w:wAfter w:w="1282" w:type="dxa"/>
          <w:trHeight w:val="315"/>
        </w:trPr>
        <w:tc>
          <w:tcPr>
            <w:tcW w:w="3909" w:type="dxa"/>
            <w:tcBorders>
              <w:top w:val="nil"/>
              <w:left w:val="single" w:sz="8" w:space="0" w:color="auto"/>
              <w:bottom w:val="single" w:sz="8" w:space="0" w:color="auto"/>
              <w:right w:val="single" w:sz="8" w:space="0" w:color="auto"/>
            </w:tcBorders>
            <w:shd w:val="clear" w:color="000000" w:fill="FFFFFF"/>
            <w:vAlign w:val="center"/>
            <w:hideMark/>
          </w:tcPr>
          <w:p w14:paraId="7FAD91C2" w14:textId="77777777" w:rsidR="008278B3" w:rsidRPr="002369B8" w:rsidRDefault="008278B3">
            <w:pPr>
              <w:spacing w:after="0" w:line="240" w:lineRule="auto"/>
              <w:rPr>
                <w:rFonts w:ascii="Aptos Narrow" w:eastAsia="Times New Roman" w:hAnsi="Aptos Narrow" w:cs="Times New Roman"/>
                <w:color w:val="467886"/>
                <w:kern w:val="0"/>
                <w:sz w:val="22"/>
                <w:szCs w:val="22"/>
                <w:u w:val="single"/>
                <w:lang w:eastAsia="es-AR"/>
                <w14:ligatures w14:val="none"/>
              </w:rPr>
            </w:pPr>
            <w:hyperlink r:id="rId9" w:anchor="q13" w:tgtFrame="_blank" w:history="1">
              <w:r w:rsidRPr="002369B8">
                <w:rPr>
                  <w:rFonts w:ascii="Aptos Narrow" w:eastAsia="Times New Roman" w:hAnsi="Aptos Narrow" w:cs="Times New Roman"/>
                  <w:color w:val="467886"/>
                  <w:kern w:val="0"/>
                  <w:sz w:val="22"/>
                  <w:szCs w:val="22"/>
                  <w:u w:val="single"/>
                  <w:lang w:eastAsia="es-AR"/>
                  <w14:ligatures w14:val="none"/>
                </w:rPr>
                <w:t>HIJO(13)</w:t>
              </w:r>
            </w:hyperlink>
          </w:p>
        </w:tc>
        <w:tc>
          <w:tcPr>
            <w:tcW w:w="5029" w:type="dxa"/>
            <w:tcBorders>
              <w:top w:val="nil"/>
              <w:left w:val="nil"/>
              <w:bottom w:val="single" w:sz="8" w:space="0" w:color="auto"/>
              <w:right w:val="single" w:sz="8" w:space="0" w:color="auto"/>
            </w:tcBorders>
            <w:shd w:val="clear" w:color="000000" w:fill="FFFFFF"/>
            <w:vAlign w:val="center"/>
            <w:hideMark/>
          </w:tcPr>
          <w:p w14:paraId="40BDAB99" w14:textId="77777777" w:rsidR="008278B3" w:rsidRPr="002369B8" w:rsidRDefault="008278B3">
            <w:pPr>
              <w:spacing w:after="0" w:line="240" w:lineRule="auto"/>
              <w:jc w:val="center"/>
              <w:rPr>
                <w:rFonts w:ascii="Calibri" w:eastAsia="Times New Roman" w:hAnsi="Calibri" w:cs="Calibri"/>
                <w:color w:val="000000"/>
                <w:kern w:val="0"/>
                <w:sz w:val="22"/>
                <w:szCs w:val="22"/>
                <w:lang w:eastAsia="es-AR"/>
                <w14:ligatures w14:val="none"/>
              </w:rPr>
            </w:pPr>
            <w:r w:rsidRPr="002369B8">
              <w:rPr>
                <w:rFonts w:ascii="Calibri" w:eastAsia="Times New Roman" w:hAnsi="Calibri" w:cs="Calibri"/>
                <w:color w:val="000000"/>
                <w:kern w:val="0"/>
                <w:sz w:val="22"/>
                <w:szCs w:val="22"/>
                <w:lang w:eastAsia="es-AR"/>
                <w14:ligatures w14:val="none"/>
              </w:rPr>
              <w:t> </w:t>
            </w:r>
          </w:p>
        </w:tc>
      </w:tr>
      <w:tr w:rsidR="008278B3" w:rsidRPr="002369B8" w14:paraId="0307A712" w14:textId="77777777">
        <w:trPr>
          <w:gridAfter w:val="1"/>
          <w:wAfter w:w="1282" w:type="dxa"/>
          <w:trHeight w:val="405"/>
        </w:trPr>
        <w:tc>
          <w:tcPr>
            <w:tcW w:w="3909" w:type="dxa"/>
            <w:tcBorders>
              <w:top w:val="nil"/>
              <w:left w:val="single" w:sz="8" w:space="0" w:color="auto"/>
              <w:bottom w:val="single" w:sz="8" w:space="0" w:color="auto"/>
              <w:right w:val="single" w:sz="8" w:space="0" w:color="auto"/>
            </w:tcBorders>
            <w:shd w:val="clear" w:color="000000" w:fill="FFFFFF"/>
            <w:vAlign w:val="center"/>
            <w:hideMark/>
          </w:tcPr>
          <w:p w14:paraId="387187AA" w14:textId="249EB3F3" w:rsidR="008278B3" w:rsidRPr="002369B8" w:rsidRDefault="008278B3">
            <w:pPr>
              <w:spacing w:after="0" w:line="240" w:lineRule="auto"/>
              <w:rPr>
                <w:rFonts w:ascii="Verdana" w:eastAsia="Times New Roman" w:hAnsi="Verdana" w:cs="Times New Roman"/>
                <w:color w:val="000000"/>
                <w:kern w:val="0"/>
                <w:sz w:val="15"/>
                <w:szCs w:val="15"/>
                <w:lang w:eastAsia="es-AR"/>
                <w14:ligatures w14:val="none"/>
              </w:rPr>
            </w:pPr>
            <w:r w:rsidRPr="002369B8">
              <w:rPr>
                <w:rFonts w:ascii="Verdana" w:eastAsia="Times New Roman" w:hAnsi="Verdana" w:cs="Times New Roman"/>
                <w:color w:val="000000"/>
                <w:kern w:val="0"/>
                <w:sz w:val="15"/>
                <w:szCs w:val="15"/>
                <w:lang w:eastAsia="es-AR"/>
                <w14:ligatures w14:val="none"/>
              </w:rPr>
              <w:t xml:space="preserve">IGF hasta $ </w:t>
            </w:r>
            <w:r w:rsidR="000B77D2">
              <w:rPr>
                <w:rFonts w:ascii="Verdana" w:eastAsia="Times New Roman" w:hAnsi="Verdana" w:cs="Times New Roman"/>
                <w:color w:val="000000"/>
                <w:kern w:val="0"/>
                <w:sz w:val="15"/>
                <w:szCs w:val="15"/>
                <w:lang w:eastAsia="es-AR"/>
                <w14:ligatures w14:val="none"/>
              </w:rPr>
              <w:t>824838</w:t>
            </w:r>
          </w:p>
        </w:tc>
        <w:tc>
          <w:tcPr>
            <w:tcW w:w="5029" w:type="dxa"/>
            <w:tcBorders>
              <w:top w:val="nil"/>
              <w:left w:val="nil"/>
              <w:bottom w:val="single" w:sz="8" w:space="0" w:color="auto"/>
              <w:right w:val="single" w:sz="8" w:space="0" w:color="auto"/>
            </w:tcBorders>
            <w:shd w:val="clear" w:color="000000" w:fill="FFFFFF"/>
            <w:vAlign w:val="center"/>
            <w:hideMark/>
          </w:tcPr>
          <w:p w14:paraId="766E5D8B" w14:textId="0F454AD3" w:rsidR="008278B3" w:rsidRPr="002369B8" w:rsidRDefault="000B77D2">
            <w:pPr>
              <w:spacing w:after="0" w:line="240" w:lineRule="auto"/>
              <w:jc w:val="center"/>
              <w:rPr>
                <w:rFonts w:ascii="Calibri" w:eastAsia="Times New Roman" w:hAnsi="Calibri" w:cs="Calibri"/>
                <w:color w:val="000000"/>
                <w:kern w:val="0"/>
                <w:sz w:val="22"/>
                <w:szCs w:val="22"/>
                <w:lang w:eastAsia="es-AR"/>
                <w14:ligatures w14:val="none"/>
              </w:rPr>
            </w:pPr>
            <w:r>
              <w:rPr>
                <w:rFonts w:ascii="Calibri" w:eastAsia="Times New Roman" w:hAnsi="Calibri" w:cs="Calibri"/>
                <w:color w:val="000000"/>
                <w:kern w:val="0"/>
                <w:sz w:val="22"/>
                <w:szCs w:val="22"/>
                <w:lang w:eastAsia="es-AR"/>
                <w14:ligatures w14:val="none"/>
              </w:rPr>
              <w:t>53271</w:t>
            </w:r>
          </w:p>
        </w:tc>
      </w:tr>
      <w:tr w:rsidR="008278B3" w:rsidRPr="002369B8" w14:paraId="53536872" w14:textId="77777777">
        <w:trPr>
          <w:gridAfter w:val="1"/>
          <w:wAfter w:w="1282" w:type="dxa"/>
          <w:trHeight w:val="600"/>
        </w:trPr>
        <w:tc>
          <w:tcPr>
            <w:tcW w:w="3909" w:type="dxa"/>
            <w:tcBorders>
              <w:top w:val="nil"/>
              <w:left w:val="single" w:sz="8" w:space="0" w:color="auto"/>
              <w:bottom w:val="single" w:sz="8" w:space="0" w:color="auto"/>
              <w:right w:val="single" w:sz="8" w:space="0" w:color="auto"/>
            </w:tcBorders>
            <w:shd w:val="clear" w:color="000000" w:fill="FFFFFF"/>
            <w:vAlign w:val="center"/>
            <w:hideMark/>
          </w:tcPr>
          <w:p w14:paraId="57A0FD88" w14:textId="6C10B042" w:rsidR="008278B3" w:rsidRPr="002369B8" w:rsidRDefault="008278B3">
            <w:pPr>
              <w:spacing w:after="0" w:line="240" w:lineRule="auto"/>
              <w:rPr>
                <w:rFonts w:ascii="Verdana" w:eastAsia="Times New Roman" w:hAnsi="Verdana" w:cs="Times New Roman"/>
                <w:color w:val="000000"/>
                <w:kern w:val="0"/>
                <w:sz w:val="15"/>
                <w:szCs w:val="15"/>
                <w:lang w:eastAsia="es-AR"/>
                <w14:ligatures w14:val="none"/>
              </w:rPr>
            </w:pPr>
            <w:r w:rsidRPr="002369B8">
              <w:rPr>
                <w:rFonts w:ascii="Verdana" w:eastAsia="Times New Roman" w:hAnsi="Verdana" w:cs="Times New Roman"/>
                <w:color w:val="000000"/>
                <w:kern w:val="0"/>
                <w:sz w:val="15"/>
                <w:szCs w:val="15"/>
                <w:lang w:eastAsia="es-AR"/>
                <w14:ligatures w14:val="none"/>
              </w:rPr>
              <w:t xml:space="preserve">IGF entre $ </w:t>
            </w:r>
            <w:r w:rsidR="000B77D2">
              <w:rPr>
                <w:rFonts w:ascii="Verdana" w:eastAsia="Times New Roman" w:hAnsi="Verdana" w:cs="Times New Roman"/>
                <w:color w:val="000000"/>
                <w:kern w:val="0"/>
                <w:sz w:val="15"/>
                <w:szCs w:val="15"/>
                <w:lang w:eastAsia="es-AR"/>
                <w14:ligatures w14:val="none"/>
              </w:rPr>
              <w:t>824838</w:t>
            </w:r>
            <w:r w:rsidRPr="002369B8">
              <w:rPr>
                <w:rFonts w:ascii="Verdana" w:eastAsia="Times New Roman" w:hAnsi="Verdana" w:cs="Times New Roman"/>
                <w:color w:val="000000"/>
                <w:kern w:val="0"/>
                <w:sz w:val="15"/>
                <w:szCs w:val="15"/>
                <w:lang w:eastAsia="es-AR"/>
                <w14:ligatures w14:val="none"/>
              </w:rPr>
              <w:t xml:space="preserve">,01 y $ </w:t>
            </w:r>
            <w:r w:rsidR="000B77D2">
              <w:rPr>
                <w:rFonts w:ascii="Verdana" w:eastAsia="Times New Roman" w:hAnsi="Verdana" w:cs="Times New Roman"/>
                <w:color w:val="000000"/>
                <w:kern w:val="0"/>
                <w:sz w:val="15"/>
                <w:szCs w:val="15"/>
                <w:lang w:eastAsia="es-AR"/>
                <w14:ligatures w14:val="none"/>
              </w:rPr>
              <w:t>1209707</w:t>
            </w:r>
          </w:p>
        </w:tc>
        <w:tc>
          <w:tcPr>
            <w:tcW w:w="5029" w:type="dxa"/>
            <w:tcBorders>
              <w:top w:val="nil"/>
              <w:left w:val="nil"/>
              <w:bottom w:val="single" w:sz="8" w:space="0" w:color="auto"/>
              <w:right w:val="single" w:sz="8" w:space="0" w:color="auto"/>
            </w:tcBorders>
            <w:shd w:val="clear" w:color="000000" w:fill="FFFFFF"/>
            <w:vAlign w:val="center"/>
            <w:hideMark/>
          </w:tcPr>
          <w:p w14:paraId="562B39C0" w14:textId="18D943CA" w:rsidR="008278B3" w:rsidRPr="002369B8" w:rsidRDefault="000B77D2">
            <w:pPr>
              <w:spacing w:after="0" w:line="240" w:lineRule="auto"/>
              <w:jc w:val="center"/>
              <w:rPr>
                <w:rFonts w:ascii="Calibri" w:eastAsia="Times New Roman" w:hAnsi="Calibri" w:cs="Calibri"/>
                <w:color w:val="000000"/>
                <w:kern w:val="0"/>
                <w:sz w:val="22"/>
                <w:szCs w:val="22"/>
                <w:lang w:eastAsia="es-AR"/>
                <w14:ligatures w14:val="none"/>
              </w:rPr>
            </w:pPr>
            <w:r>
              <w:rPr>
                <w:rFonts w:ascii="Calibri" w:eastAsia="Times New Roman" w:hAnsi="Calibri" w:cs="Calibri"/>
                <w:color w:val="000000"/>
                <w:kern w:val="0"/>
                <w:sz w:val="22"/>
                <w:szCs w:val="22"/>
                <w:lang w:eastAsia="es-AR"/>
                <w14:ligatures w14:val="none"/>
              </w:rPr>
              <w:t>35933</w:t>
            </w:r>
          </w:p>
        </w:tc>
      </w:tr>
      <w:tr w:rsidR="008278B3" w:rsidRPr="002369B8" w14:paraId="4757E048" w14:textId="77777777">
        <w:trPr>
          <w:gridAfter w:val="1"/>
          <w:wAfter w:w="1282" w:type="dxa"/>
          <w:trHeight w:val="600"/>
        </w:trPr>
        <w:tc>
          <w:tcPr>
            <w:tcW w:w="3909" w:type="dxa"/>
            <w:tcBorders>
              <w:top w:val="nil"/>
              <w:left w:val="single" w:sz="8" w:space="0" w:color="auto"/>
              <w:bottom w:val="single" w:sz="8" w:space="0" w:color="auto"/>
              <w:right w:val="single" w:sz="8" w:space="0" w:color="auto"/>
            </w:tcBorders>
            <w:shd w:val="clear" w:color="000000" w:fill="FFFFFF"/>
            <w:vAlign w:val="center"/>
            <w:hideMark/>
          </w:tcPr>
          <w:p w14:paraId="41DAB442" w14:textId="6571482B" w:rsidR="008278B3" w:rsidRPr="002369B8" w:rsidRDefault="008278B3">
            <w:pPr>
              <w:spacing w:after="0" w:line="240" w:lineRule="auto"/>
              <w:rPr>
                <w:rFonts w:ascii="Verdana" w:eastAsia="Times New Roman" w:hAnsi="Verdana" w:cs="Times New Roman"/>
                <w:color w:val="000000"/>
                <w:kern w:val="0"/>
                <w:sz w:val="15"/>
                <w:szCs w:val="15"/>
                <w:lang w:eastAsia="es-AR"/>
                <w14:ligatures w14:val="none"/>
              </w:rPr>
            </w:pPr>
            <w:r w:rsidRPr="002369B8">
              <w:rPr>
                <w:rFonts w:ascii="Verdana" w:eastAsia="Times New Roman" w:hAnsi="Verdana" w:cs="Times New Roman"/>
                <w:color w:val="000000"/>
                <w:kern w:val="0"/>
                <w:sz w:val="15"/>
                <w:szCs w:val="15"/>
                <w:lang w:eastAsia="es-AR"/>
                <w14:ligatures w14:val="none"/>
              </w:rPr>
              <w:t xml:space="preserve">IGF entre $ </w:t>
            </w:r>
            <w:r w:rsidR="000B77D2">
              <w:rPr>
                <w:rFonts w:ascii="Verdana" w:eastAsia="Times New Roman" w:hAnsi="Verdana" w:cs="Times New Roman"/>
                <w:color w:val="000000"/>
                <w:kern w:val="0"/>
                <w:sz w:val="15"/>
                <w:szCs w:val="15"/>
                <w:lang w:eastAsia="es-AR"/>
                <w14:ligatures w14:val="none"/>
              </w:rPr>
              <w:t>1209707</w:t>
            </w:r>
            <w:r w:rsidRPr="002369B8">
              <w:rPr>
                <w:rFonts w:ascii="Verdana" w:eastAsia="Times New Roman" w:hAnsi="Verdana" w:cs="Times New Roman"/>
                <w:color w:val="000000"/>
                <w:kern w:val="0"/>
                <w:sz w:val="15"/>
                <w:szCs w:val="15"/>
                <w:lang w:eastAsia="es-AR"/>
                <w14:ligatures w14:val="none"/>
              </w:rPr>
              <w:t xml:space="preserve">.01 y $ </w:t>
            </w:r>
            <w:r w:rsidR="000B77D2">
              <w:rPr>
                <w:rFonts w:ascii="Verdana" w:eastAsia="Times New Roman" w:hAnsi="Verdana" w:cs="Times New Roman"/>
                <w:color w:val="000000"/>
                <w:kern w:val="0"/>
                <w:sz w:val="15"/>
                <w:szCs w:val="15"/>
                <w:lang w:eastAsia="es-AR"/>
                <w14:ligatures w14:val="none"/>
              </w:rPr>
              <w:t>1396650</w:t>
            </w:r>
          </w:p>
        </w:tc>
        <w:tc>
          <w:tcPr>
            <w:tcW w:w="5029" w:type="dxa"/>
            <w:tcBorders>
              <w:top w:val="nil"/>
              <w:left w:val="nil"/>
              <w:bottom w:val="single" w:sz="8" w:space="0" w:color="auto"/>
              <w:right w:val="single" w:sz="8" w:space="0" w:color="auto"/>
            </w:tcBorders>
            <w:shd w:val="clear" w:color="000000" w:fill="FFFFFF"/>
            <w:vAlign w:val="center"/>
            <w:hideMark/>
          </w:tcPr>
          <w:p w14:paraId="7E420F74" w14:textId="3F9FF7DB" w:rsidR="008278B3" w:rsidRPr="002369B8" w:rsidRDefault="000B77D2">
            <w:pPr>
              <w:spacing w:after="0" w:line="240" w:lineRule="auto"/>
              <w:jc w:val="center"/>
              <w:rPr>
                <w:rFonts w:ascii="Calibri" w:eastAsia="Times New Roman" w:hAnsi="Calibri" w:cs="Calibri"/>
                <w:color w:val="000000"/>
                <w:kern w:val="0"/>
                <w:sz w:val="22"/>
                <w:szCs w:val="22"/>
                <w:lang w:eastAsia="es-AR"/>
                <w14:ligatures w14:val="none"/>
              </w:rPr>
            </w:pPr>
            <w:r>
              <w:rPr>
                <w:rFonts w:ascii="Calibri" w:eastAsia="Times New Roman" w:hAnsi="Calibri" w:cs="Calibri"/>
                <w:color w:val="000000"/>
                <w:kern w:val="0"/>
                <w:sz w:val="22"/>
                <w:szCs w:val="22"/>
                <w:lang w:eastAsia="es-AR"/>
                <w14:ligatures w14:val="none"/>
              </w:rPr>
              <w:t>21731</w:t>
            </w:r>
          </w:p>
        </w:tc>
      </w:tr>
      <w:tr w:rsidR="008278B3" w:rsidRPr="002369B8" w14:paraId="20E54DD1" w14:textId="77777777">
        <w:trPr>
          <w:gridAfter w:val="1"/>
          <w:wAfter w:w="1282" w:type="dxa"/>
          <w:trHeight w:val="600"/>
        </w:trPr>
        <w:tc>
          <w:tcPr>
            <w:tcW w:w="3909" w:type="dxa"/>
            <w:tcBorders>
              <w:top w:val="nil"/>
              <w:left w:val="single" w:sz="8" w:space="0" w:color="auto"/>
              <w:bottom w:val="single" w:sz="8" w:space="0" w:color="auto"/>
              <w:right w:val="single" w:sz="8" w:space="0" w:color="auto"/>
            </w:tcBorders>
            <w:shd w:val="clear" w:color="000000" w:fill="FFFFFF"/>
            <w:vAlign w:val="center"/>
            <w:hideMark/>
          </w:tcPr>
          <w:p w14:paraId="11440FD6" w14:textId="504AB14B" w:rsidR="008278B3" w:rsidRPr="002369B8" w:rsidRDefault="008278B3">
            <w:pPr>
              <w:spacing w:after="0" w:line="240" w:lineRule="auto"/>
              <w:rPr>
                <w:rFonts w:ascii="Verdana" w:eastAsia="Times New Roman" w:hAnsi="Verdana" w:cs="Times New Roman"/>
                <w:color w:val="000000"/>
                <w:kern w:val="0"/>
                <w:sz w:val="15"/>
                <w:szCs w:val="15"/>
                <w:lang w:eastAsia="es-AR"/>
                <w14:ligatures w14:val="none"/>
              </w:rPr>
            </w:pPr>
            <w:r w:rsidRPr="002369B8">
              <w:rPr>
                <w:rFonts w:ascii="Verdana" w:eastAsia="Times New Roman" w:hAnsi="Verdana" w:cs="Times New Roman"/>
                <w:color w:val="000000"/>
                <w:kern w:val="0"/>
                <w:sz w:val="15"/>
                <w:szCs w:val="15"/>
                <w:lang w:eastAsia="es-AR"/>
                <w14:ligatures w14:val="none"/>
              </w:rPr>
              <w:t xml:space="preserve">IGF entre $ </w:t>
            </w:r>
            <w:r w:rsidR="000B77D2">
              <w:rPr>
                <w:rFonts w:ascii="Verdana" w:eastAsia="Times New Roman" w:hAnsi="Verdana" w:cs="Times New Roman"/>
                <w:color w:val="000000"/>
                <w:kern w:val="0"/>
                <w:sz w:val="15"/>
                <w:szCs w:val="15"/>
                <w:lang w:eastAsia="es-AR"/>
                <w14:ligatures w14:val="none"/>
              </w:rPr>
              <w:t>1396650</w:t>
            </w:r>
            <w:r w:rsidRPr="002369B8">
              <w:rPr>
                <w:rFonts w:ascii="Verdana" w:eastAsia="Times New Roman" w:hAnsi="Verdana" w:cs="Times New Roman"/>
                <w:color w:val="000000"/>
                <w:kern w:val="0"/>
                <w:sz w:val="15"/>
                <w:szCs w:val="15"/>
                <w:lang w:eastAsia="es-AR"/>
                <w14:ligatures w14:val="none"/>
              </w:rPr>
              <w:t xml:space="preserve">.01 y $ </w:t>
            </w:r>
            <w:r w:rsidR="000B77D2">
              <w:rPr>
                <w:rFonts w:ascii="Verdana" w:eastAsia="Times New Roman" w:hAnsi="Verdana" w:cs="Times New Roman"/>
                <w:color w:val="000000"/>
                <w:kern w:val="0"/>
                <w:sz w:val="15"/>
                <w:szCs w:val="15"/>
                <w:lang w:eastAsia="es-AR"/>
                <w14:ligatures w14:val="none"/>
              </w:rPr>
              <w:t>4367942</w:t>
            </w:r>
          </w:p>
        </w:tc>
        <w:tc>
          <w:tcPr>
            <w:tcW w:w="5029" w:type="dxa"/>
            <w:tcBorders>
              <w:top w:val="nil"/>
              <w:left w:val="nil"/>
              <w:bottom w:val="single" w:sz="8" w:space="0" w:color="auto"/>
              <w:right w:val="single" w:sz="8" w:space="0" w:color="auto"/>
            </w:tcBorders>
            <w:shd w:val="clear" w:color="000000" w:fill="FFFFFF"/>
            <w:vAlign w:val="center"/>
            <w:hideMark/>
          </w:tcPr>
          <w:p w14:paraId="7B204ADF" w14:textId="591C7527" w:rsidR="008278B3" w:rsidRPr="002369B8" w:rsidRDefault="000B77D2">
            <w:pPr>
              <w:spacing w:after="0" w:line="240" w:lineRule="auto"/>
              <w:jc w:val="center"/>
              <w:rPr>
                <w:rFonts w:ascii="Calibri" w:eastAsia="Times New Roman" w:hAnsi="Calibri" w:cs="Calibri"/>
                <w:color w:val="000000"/>
                <w:kern w:val="0"/>
                <w:sz w:val="22"/>
                <w:szCs w:val="22"/>
                <w:lang w:eastAsia="es-AR"/>
                <w14:ligatures w14:val="none"/>
              </w:rPr>
            </w:pPr>
            <w:r>
              <w:rPr>
                <w:rFonts w:ascii="Calibri" w:eastAsia="Times New Roman" w:hAnsi="Calibri" w:cs="Calibri"/>
                <w:color w:val="000000"/>
                <w:kern w:val="0"/>
                <w:sz w:val="22"/>
                <w:szCs w:val="22"/>
                <w:lang w:eastAsia="es-AR"/>
                <w14:ligatures w14:val="none"/>
              </w:rPr>
              <w:t>11211</w:t>
            </w:r>
          </w:p>
        </w:tc>
      </w:tr>
      <w:tr w:rsidR="008278B3" w:rsidRPr="002369B8" w14:paraId="5FF8A12F" w14:textId="77777777">
        <w:trPr>
          <w:gridAfter w:val="1"/>
          <w:wAfter w:w="1282" w:type="dxa"/>
          <w:trHeight w:val="915"/>
        </w:trPr>
        <w:tc>
          <w:tcPr>
            <w:tcW w:w="3909" w:type="dxa"/>
            <w:tcBorders>
              <w:top w:val="nil"/>
              <w:left w:val="single" w:sz="8" w:space="0" w:color="auto"/>
              <w:bottom w:val="single" w:sz="8" w:space="0" w:color="auto"/>
              <w:right w:val="single" w:sz="8" w:space="0" w:color="auto"/>
            </w:tcBorders>
            <w:shd w:val="clear" w:color="000000" w:fill="FFFFFF"/>
            <w:vAlign w:val="center"/>
            <w:hideMark/>
          </w:tcPr>
          <w:p w14:paraId="17E707B2" w14:textId="77777777" w:rsidR="008278B3" w:rsidRPr="002369B8" w:rsidRDefault="008278B3">
            <w:pPr>
              <w:spacing w:after="0" w:line="240" w:lineRule="auto"/>
              <w:rPr>
                <w:rFonts w:ascii="Aptos Narrow" w:eastAsia="Times New Roman" w:hAnsi="Aptos Narrow" w:cs="Times New Roman"/>
                <w:color w:val="467886"/>
                <w:kern w:val="0"/>
                <w:sz w:val="22"/>
                <w:szCs w:val="22"/>
                <w:u w:val="single"/>
                <w:lang w:eastAsia="es-AR"/>
                <w14:ligatures w14:val="none"/>
              </w:rPr>
            </w:pPr>
            <w:hyperlink r:id="rId10" w:anchor="q14" w:tgtFrame="_blank" w:history="1">
              <w:r w:rsidRPr="002369B8">
                <w:rPr>
                  <w:rFonts w:ascii="Aptos Narrow" w:eastAsia="Times New Roman" w:hAnsi="Aptos Narrow" w:cs="Times New Roman"/>
                  <w:color w:val="467886"/>
                  <w:kern w:val="0"/>
                  <w:sz w:val="22"/>
                  <w:szCs w:val="22"/>
                  <w:u w:val="single"/>
                  <w:lang w:eastAsia="es-AR"/>
                  <w14:ligatures w14:val="none"/>
                </w:rPr>
                <w:t>HIJO CON DISCAPACIDAD(14)</w:t>
              </w:r>
            </w:hyperlink>
          </w:p>
        </w:tc>
        <w:tc>
          <w:tcPr>
            <w:tcW w:w="5029" w:type="dxa"/>
            <w:tcBorders>
              <w:top w:val="nil"/>
              <w:left w:val="nil"/>
              <w:bottom w:val="single" w:sz="8" w:space="0" w:color="auto"/>
              <w:right w:val="single" w:sz="8" w:space="0" w:color="auto"/>
            </w:tcBorders>
            <w:shd w:val="clear" w:color="000000" w:fill="FFFFFF"/>
            <w:vAlign w:val="center"/>
            <w:hideMark/>
          </w:tcPr>
          <w:p w14:paraId="151EF70E" w14:textId="77777777" w:rsidR="008278B3" w:rsidRPr="002369B8" w:rsidRDefault="008278B3">
            <w:pPr>
              <w:spacing w:after="0" w:line="240" w:lineRule="auto"/>
              <w:jc w:val="center"/>
              <w:rPr>
                <w:rFonts w:ascii="Calibri" w:eastAsia="Times New Roman" w:hAnsi="Calibri" w:cs="Calibri"/>
                <w:color w:val="000000"/>
                <w:kern w:val="0"/>
                <w:sz w:val="22"/>
                <w:szCs w:val="22"/>
                <w:lang w:eastAsia="es-AR"/>
                <w14:ligatures w14:val="none"/>
              </w:rPr>
            </w:pPr>
            <w:r w:rsidRPr="002369B8">
              <w:rPr>
                <w:rFonts w:ascii="Calibri" w:eastAsia="Times New Roman" w:hAnsi="Calibri" w:cs="Calibri"/>
                <w:color w:val="000000"/>
                <w:kern w:val="0"/>
                <w:sz w:val="22"/>
                <w:szCs w:val="22"/>
                <w:lang w:eastAsia="es-AR"/>
                <w14:ligatures w14:val="none"/>
              </w:rPr>
              <w:t> </w:t>
            </w:r>
          </w:p>
        </w:tc>
      </w:tr>
      <w:tr w:rsidR="008278B3" w:rsidRPr="002369B8" w14:paraId="439386C2" w14:textId="77777777">
        <w:trPr>
          <w:gridAfter w:val="1"/>
          <w:wAfter w:w="1282" w:type="dxa"/>
          <w:trHeight w:val="405"/>
        </w:trPr>
        <w:tc>
          <w:tcPr>
            <w:tcW w:w="3909" w:type="dxa"/>
            <w:tcBorders>
              <w:top w:val="nil"/>
              <w:left w:val="single" w:sz="8" w:space="0" w:color="auto"/>
              <w:bottom w:val="single" w:sz="8" w:space="0" w:color="auto"/>
              <w:right w:val="single" w:sz="8" w:space="0" w:color="auto"/>
            </w:tcBorders>
            <w:shd w:val="clear" w:color="000000" w:fill="FFFFFF"/>
            <w:vAlign w:val="center"/>
            <w:hideMark/>
          </w:tcPr>
          <w:p w14:paraId="604C84C1" w14:textId="636590D3" w:rsidR="008278B3" w:rsidRPr="002369B8" w:rsidRDefault="008278B3">
            <w:pPr>
              <w:spacing w:after="0" w:line="240" w:lineRule="auto"/>
              <w:rPr>
                <w:rFonts w:ascii="Verdana" w:eastAsia="Times New Roman" w:hAnsi="Verdana" w:cs="Times New Roman"/>
                <w:color w:val="000000"/>
                <w:kern w:val="0"/>
                <w:sz w:val="15"/>
                <w:szCs w:val="15"/>
                <w:lang w:eastAsia="es-AR"/>
                <w14:ligatures w14:val="none"/>
              </w:rPr>
            </w:pPr>
            <w:r w:rsidRPr="002369B8">
              <w:rPr>
                <w:rFonts w:ascii="Verdana" w:eastAsia="Times New Roman" w:hAnsi="Verdana" w:cs="Times New Roman"/>
                <w:color w:val="000000"/>
                <w:kern w:val="0"/>
                <w:sz w:val="15"/>
                <w:szCs w:val="15"/>
                <w:lang w:eastAsia="es-AR"/>
                <w14:ligatures w14:val="none"/>
              </w:rPr>
              <w:t xml:space="preserve">IGF hasta $ </w:t>
            </w:r>
            <w:r w:rsidR="000B77D2">
              <w:rPr>
                <w:rFonts w:ascii="Verdana" w:eastAsia="Times New Roman" w:hAnsi="Verdana" w:cs="Times New Roman"/>
                <w:color w:val="000000"/>
                <w:kern w:val="0"/>
                <w:sz w:val="15"/>
                <w:szCs w:val="15"/>
                <w:lang w:eastAsia="es-AR"/>
                <w14:ligatures w14:val="none"/>
              </w:rPr>
              <w:t>824838</w:t>
            </w:r>
          </w:p>
        </w:tc>
        <w:tc>
          <w:tcPr>
            <w:tcW w:w="5029" w:type="dxa"/>
            <w:tcBorders>
              <w:top w:val="nil"/>
              <w:left w:val="nil"/>
              <w:bottom w:val="single" w:sz="8" w:space="0" w:color="auto"/>
              <w:right w:val="single" w:sz="8" w:space="0" w:color="auto"/>
            </w:tcBorders>
            <w:shd w:val="clear" w:color="000000" w:fill="FFFFFF"/>
            <w:vAlign w:val="center"/>
            <w:hideMark/>
          </w:tcPr>
          <w:p w14:paraId="728DC38A" w14:textId="440394DF" w:rsidR="008278B3" w:rsidRPr="002369B8" w:rsidRDefault="003B2871">
            <w:pPr>
              <w:spacing w:after="0" w:line="240" w:lineRule="auto"/>
              <w:jc w:val="center"/>
              <w:rPr>
                <w:rFonts w:ascii="Calibri" w:eastAsia="Times New Roman" w:hAnsi="Calibri" w:cs="Calibri"/>
                <w:color w:val="000000"/>
                <w:kern w:val="0"/>
                <w:sz w:val="22"/>
                <w:szCs w:val="22"/>
                <w:lang w:eastAsia="es-AR"/>
                <w14:ligatures w14:val="none"/>
              </w:rPr>
            </w:pPr>
            <w:r>
              <w:rPr>
                <w:rFonts w:ascii="Calibri" w:eastAsia="Times New Roman" w:hAnsi="Calibri" w:cs="Calibri"/>
                <w:color w:val="000000"/>
                <w:kern w:val="0"/>
                <w:sz w:val="22"/>
                <w:szCs w:val="22"/>
                <w:lang w:eastAsia="es-AR"/>
                <w14:ligatures w14:val="none"/>
              </w:rPr>
              <w:t>173455</w:t>
            </w:r>
          </w:p>
        </w:tc>
      </w:tr>
      <w:tr w:rsidR="008278B3" w:rsidRPr="002369B8" w14:paraId="7152CDE9" w14:textId="77777777">
        <w:trPr>
          <w:gridAfter w:val="1"/>
          <w:wAfter w:w="1282" w:type="dxa"/>
          <w:trHeight w:val="600"/>
        </w:trPr>
        <w:tc>
          <w:tcPr>
            <w:tcW w:w="3909" w:type="dxa"/>
            <w:tcBorders>
              <w:top w:val="nil"/>
              <w:left w:val="single" w:sz="8" w:space="0" w:color="auto"/>
              <w:bottom w:val="single" w:sz="8" w:space="0" w:color="auto"/>
              <w:right w:val="single" w:sz="8" w:space="0" w:color="auto"/>
            </w:tcBorders>
            <w:shd w:val="clear" w:color="000000" w:fill="FFFFFF"/>
            <w:vAlign w:val="center"/>
            <w:hideMark/>
          </w:tcPr>
          <w:p w14:paraId="0DA5A39C" w14:textId="50D5E2D5" w:rsidR="008278B3" w:rsidRPr="002369B8" w:rsidRDefault="008278B3">
            <w:pPr>
              <w:spacing w:after="0" w:line="240" w:lineRule="auto"/>
              <w:rPr>
                <w:rFonts w:ascii="Verdana" w:eastAsia="Times New Roman" w:hAnsi="Verdana" w:cs="Times New Roman"/>
                <w:color w:val="000000"/>
                <w:kern w:val="0"/>
                <w:sz w:val="15"/>
                <w:szCs w:val="15"/>
                <w:lang w:eastAsia="es-AR"/>
                <w14:ligatures w14:val="none"/>
              </w:rPr>
            </w:pPr>
            <w:r w:rsidRPr="002369B8">
              <w:rPr>
                <w:rFonts w:ascii="Verdana" w:eastAsia="Times New Roman" w:hAnsi="Verdana" w:cs="Times New Roman"/>
                <w:color w:val="000000"/>
                <w:kern w:val="0"/>
                <w:sz w:val="15"/>
                <w:szCs w:val="15"/>
                <w:lang w:eastAsia="es-AR"/>
                <w14:ligatures w14:val="none"/>
              </w:rPr>
              <w:t xml:space="preserve">IGF entre $ </w:t>
            </w:r>
            <w:r w:rsidR="000B77D2">
              <w:rPr>
                <w:rFonts w:ascii="Verdana" w:eastAsia="Times New Roman" w:hAnsi="Verdana" w:cs="Times New Roman"/>
                <w:color w:val="000000"/>
                <w:kern w:val="0"/>
                <w:sz w:val="15"/>
                <w:szCs w:val="15"/>
                <w:lang w:eastAsia="es-AR"/>
                <w14:ligatures w14:val="none"/>
              </w:rPr>
              <w:t>824838</w:t>
            </w:r>
            <w:r w:rsidRPr="002369B8">
              <w:rPr>
                <w:rFonts w:ascii="Verdana" w:eastAsia="Times New Roman" w:hAnsi="Verdana" w:cs="Times New Roman"/>
                <w:color w:val="000000"/>
                <w:kern w:val="0"/>
                <w:sz w:val="15"/>
                <w:szCs w:val="15"/>
                <w:lang w:eastAsia="es-AR"/>
                <w14:ligatures w14:val="none"/>
              </w:rPr>
              <w:t xml:space="preserve">,01 y $ </w:t>
            </w:r>
            <w:r w:rsidR="000B77D2">
              <w:rPr>
                <w:rFonts w:ascii="Verdana" w:eastAsia="Times New Roman" w:hAnsi="Verdana" w:cs="Times New Roman"/>
                <w:color w:val="000000"/>
                <w:kern w:val="0"/>
                <w:sz w:val="15"/>
                <w:szCs w:val="15"/>
                <w:lang w:eastAsia="es-AR"/>
                <w14:ligatures w14:val="none"/>
              </w:rPr>
              <w:t>1209707</w:t>
            </w:r>
          </w:p>
        </w:tc>
        <w:tc>
          <w:tcPr>
            <w:tcW w:w="5029" w:type="dxa"/>
            <w:tcBorders>
              <w:top w:val="nil"/>
              <w:left w:val="nil"/>
              <w:bottom w:val="single" w:sz="8" w:space="0" w:color="auto"/>
              <w:right w:val="single" w:sz="8" w:space="0" w:color="auto"/>
            </w:tcBorders>
            <w:shd w:val="clear" w:color="000000" w:fill="FFFFFF"/>
            <w:vAlign w:val="center"/>
            <w:hideMark/>
          </w:tcPr>
          <w:p w14:paraId="26825710" w14:textId="4D41C63C" w:rsidR="008278B3" w:rsidRPr="002369B8" w:rsidRDefault="003B2871">
            <w:pPr>
              <w:spacing w:after="0" w:line="240" w:lineRule="auto"/>
              <w:jc w:val="center"/>
              <w:rPr>
                <w:rFonts w:ascii="Calibri" w:eastAsia="Times New Roman" w:hAnsi="Calibri" w:cs="Calibri"/>
                <w:color w:val="000000"/>
                <w:kern w:val="0"/>
                <w:sz w:val="22"/>
                <w:szCs w:val="22"/>
                <w:lang w:eastAsia="es-AR"/>
                <w14:ligatures w14:val="none"/>
              </w:rPr>
            </w:pPr>
            <w:r>
              <w:rPr>
                <w:rFonts w:ascii="Calibri" w:eastAsia="Times New Roman" w:hAnsi="Calibri" w:cs="Calibri"/>
                <w:color w:val="000000"/>
                <w:kern w:val="0"/>
                <w:sz w:val="22"/>
                <w:szCs w:val="22"/>
                <w:lang w:eastAsia="es-AR"/>
                <w14:ligatures w14:val="none"/>
              </w:rPr>
              <w:t>122707</w:t>
            </w:r>
          </w:p>
        </w:tc>
      </w:tr>
      <w:tr w:rsidR="008278B3" w:rsidRPr="002369B8" w14:paraId="2295B665" w14:textId="77777777">
        <w:trPr>
          <w:gridAfter w:val="1"/>
          <w:wAfter w:w="1282" w:type="dxa"/>
          <w:trHeight w:val="405"/>
        </w:trPr>
        <w:tc>
          <w:tcPr>
            <w:tcW w:w="3909" w:type="dxa"/>
            <w:tcBorders>
              <w:top w:val="nil"/>
              <w:left w:val="single" w:sz="8" w:space="0" w:color="auto"/>
              <w:bottom w:val="single" w:sz="8" w:space="0" w:color="auto"/>
              <w:right w:val="single" w:sz="8" w:space="0" w:color="auto"/>
            </w:tcBorders>
            <w:shd w:val="clear" w:color="000000" w:fill="FFFFFF"/>
            <w:vAlign w:val="center"/>
            <w:hideMark/>
          </w:tcPr>
          <w:p w14:paraId="10B26054" w14:textId="1C316699" w:rsidR="008278B3" w:rsidRPr="002369B8" w:rsidRDefault="008278B3">
            <w:pPr>
              <w:spacing w:after="0" w:line="240" w:lineRule="auto"/>
              <w:rPr>
                <w:rFonts w:ascii="Verdana" w:eastAsia="Times New Roman" w:hAnsi="Verdana" w:cs="Times New Roman"/>
                <w:color w:val="000000"/>
                <w:kern w:val="0"/>
                <w:sz w:val="15"/>
                <w:szCs w:val="15"/>
                <w:lang w:eastAsia="es-AR"/>
                <w14:ligatures w14:val="none"/>
              </w:rPr>
            </w:pPr>
            <w:r w:rsidRPr="002369B8">
              <w:rPr>
                <w:rFonts w:ascii="Verdana" w:eastAsia="Times New Roman" w:hAnsi="Verdana" w:cs="Times New Roman"/>
                <w:color w:val="000000"/>
                <w:kern w:val="0"/>
                <w:sz w:val="15"/>
                <w:szCs w:val="15"/>
                <w:lang w:eastAsia="es-AR"/>
                <w14:ligatures w14:val="none"/>
              </w:rPr>
              <w:lastRenderedPageBreak/>
              <w:t xml:space="preserve">IGF desde </w:t>
            </w:r>
            <w:r w:rsidR="000B77D2">
              <w:rPr>
                <w:rFonts w:ascii="Verdana" w:eastAsia="Times New Roman" w:hAnsi="Verdana" w:cs="Times New Roman"/>
                <w:color w:val="000000"/>
                <w:kern w:val="0"/>
                <w:sz w:val="15"/>
                <w:szCs w:val="15"/>
                <w:lang w:eastAsia="es-AR"/>
                <w14:ligatures w14:val="none"/>
              </w:rPr>
              <w:t>1209707</w:t>
            </w:r>
          </w:p>
        </w:tc>
        <w:tc>
          <w:tcPr>
            <w:tcW w:w="5029" w:type="dxa"/>
            <w:tcBorders>
              <w:top w:val="nil"/>
              <w:left w:val="nil"/>
              <w:bottom w:val="single" w:sz="8" w:space="0" w:color="auto"/>
              <w:right w:val="single" w:sz="8" w:space="0" w:color="auto"/>
            </w:tcBorders>
            <w:shd w:val="clear" w:color="000000" w:fill="FFFFFF"/>
            <w:vAlign w:val="center"/>
            <w:hideMark/>
          </w:tcPr>
          <w:p w14:paraId="26263396" w14:textId="201BE38C" w:rsidR="008278B3" w:rsidRPr="002369B8" w:rsidRDefault="003B2871">
            <w:pPr>
              <w:spacing w:after="0" w:line="240" w:lineRule="auto"/>
              <w:jc w:val="center"/>
              <w:rPr>
                <w:rFonts w:ascii="Calibri" w:eastAsia="Times New Roman" w:hAnsi="Calibri" w:cs="Calibri"/>
                <w:color w:val="000000"/>
                <w:kern w:val="0"/>
                <w:sz w:val="22"/>
                <w:szCs w:val="22"/>
                <w:lang w:eastAsia="es-AR"/>
                <w14:ligatures w14:val="none"/>
              </w:rPr>
            </w:pPr>
            <w:r>
              <w:rPr>
                <w:rFonts w:ascii="Calibri" w:eastAsia="Times New Roman" w:hAnsi="Calibri" w:cs="Calibri"/>
                <w:color w:val="000000"/>
                <w:kern w:val="0"/>
                <w:sz w:val="22"/>
                <w:szCs w:val="22"/>
                <w:lang w:eastAsia="es-AR"/>
                <w14:ligatures w14:val="none"/>
              </w:rPr>
              <w:t>77445</w:t>
            </w:r>
          </w:p>
        </w:tc>
      </w:tr>
      <w:tr w:rsidR="008278B3" w:rsidRPr="002369B8" w14:paraId="7F8D784B" w14:textId="77777777">
        <w:trPr>
          <w:gridAfter w:val="1"/>
          <w:wAfter w:w="1282" w:type="dxa"/>
          <w:trHeight w:val="915"/>
        </w:trPr>
        <w:tc>
          <w:tcPr>
            <w:tcW w:w="3909" w:type="dxa"/>
            <w:tcBorders>
              <w:top w:val="nil"/>
              <w:left w:val="single" w:sz="8" w:space="0" w:color="auto"/>
              <w:bottom w:val="single" w:sz="8" w:space="0" w:color="auto"/>
              <w:right w:val="single" w:sz="8" w:space="0" w:color="auto"/>
            </w:tcBorders>
            <w:shd w:val="clear" w:color="000000" w:fill="FFFFFF"/>
            <w:vAlign w:val="center"/>
            <w:hideMark/>
          </w:tcPr>
          <w:p w14:paraId="6482FD4E" w14:textId="77777777" w:rsidR="008278B3" w:rsidRPr="002369B8" w:rsidRDefault="008278B3">
            <w:pPr>
              <w:spacing w:after="0" w:line="240" w:lineRule="auto"/>
              <w:rPr>
                <w:rFonts w:ascii="Aptos Narrow" w:eastAsia="Times New Roman" w:hAnsi="Aptos Narrow" w:cs="Times New Roman"/>
                <w:color w:val="467886"/>
                <w:kern w:val="0"/>
                <w:sz w:val="22"/>
                <w:szCs w:val="22"/>
                <w:u w:val="single"/>
                <w:lang w:eastAsia="es-AR"/>
                <w14:ligatures w14:val="none"/>
              </w:rPr>
            </w:pPr>
            <w:hyperlink r:id="rId11" w:anchor="q15" w:tgtFrame="_blank" w:history="1">
              <w:r w:rsidRPr="002369B8">
                <w:rPr>
                  <w:rFonts w:ascii="Aptos Narrow" w:eastAsia="Times New Roman" w:hAnsi="Aptos Narrow" w:cs="Times New Roman"/>
                  <w:color w:val="467886"/>
                  <w:kern w:val="0"/>
                  <w:sz w:val="22"/>
                  <w:szCs w:val="22"/>
                  <w:u w:val="single"/>
                  <w:lang w:eastAsia="es-AR"/>
                  <w14:ligatures w14:val="none"/>
                </w:rPr>
                <w:t>AYUDA ESCOLAR ANUAL(15)</w:t>
              </w:r>
            </w:hyperlink>
          </w:p>
        </w:tc>
        <w:tc>
          <w:tcPr>
            <w:tcW w:w="5029" w:type="dxa"/>
            <w:tcBorders>
              <w:top w:val="nil"/>
              <w:left w:val="nil"/>
              <w:bottom w:val="single" w:sz="8" w:space="0" w:color="auto"/>
              <w:right w:val="single" w:sz="8" w:space="0" w:color="auto"/>
            </w:tcBorders>
            <w:shd w:val="clear" w:color="000000" w:fill="FFFFFF"/>
            <w:vAlign w:val="center"/>
            <w:hideMark/>
          </w:tcPr>
          <w:p w14:paraId="103C9785" w14:textId="77777777" w:rsidR="008278B3" w:rsidRPr="002369B8" w:rsidRDefault="008278B3">
            <w:pPr>
              <w:spacing w:after="0" w:line="240" w:lineRule="auto"/>
              <w:jc w:val="center"/>
              <w:rPr>
                <w:rFonts w:ascii="Calibri" w:eastAsia="Times New Roman" w:hAnsi="Calibri" w:cs="Calibri"/>
                <w:color w:val="000000"/>
                <w:kern w:val="0"/>
                <w:sz w:val="22"/>
                <w:szCs w:val="22"/>
                <w:lang w:eastAsia="es-AR"/>
                <w14:ligatures w14:val="none"/>
              </w:rPr>
            </w:pPr>
            <w:r w:rsidRPr="002369B8">
              <w:rPr>
                <w:rFonts w:ascii="Calibri" w:eastAsia="Times New Roman" w:hAnsi="Calibri" w:cs="Calibri"/>
                <w:color w:val="000000"/>
                <w:kern w:val="0"/>
                <w:sz w:val="22"/>
                <w:szCs w:val="22"/>
                <w:lang w:eastAsia="es-AR"/>
                <w14:ligatures w14:val="none"/>
              </w:rPr>
              <w:t> </w:t>
            </w:r>
          </w:p>
        </w:tc>
      </w:tr>
      <w:tr w:rsidR="008278B3" w:rsidRPr="002369B8" w14:paraId="76E33736" w14:textId="77777777">
        <w:trPr>
          <w:gridAfter w:val="1"/>
          <w:wAfter w:w="1282" w:type="dxa"/>
          <w:trHeight w:val="315"/>
        </w:trPr>
        <w:tc>
          <w:tcPr>
            <w:tcW w:w="3909" w:type="dxa"/>
            <w:tcBorders>
              <w:top w:val="nil"/>
              <w:left w:val="single" w:sz="8" w:space="0" w:color="auto"/>
              <w:bottom w:val="single" w:sz="8" w:space="0" w:color="auto"/>
              <w:right w:val="single" w:sz="8" w:space="0" w:color="auto"/>
            </w:tcBorders>
            <w:shd w:val="clear" w:color="000000" w:fill="FFFFFF"/>
            <w:vAlign w:val="center"/>
            <w:hideMark/>
          </w:tcPr>
          <w:p w14:paraId="714CD12D" w14:textId="03BD3515" w:rsidR="008278B3" w:rsidRPr="002369B8" w:rsidRDefault="008278B3">
            <w:pPr>
              <w:spacing w:after="0" w:line="240" w:lineRule="auto"/>
              <w:rPr>
                <w:rFonts w:ascii="Verdana" w:eastAsia="Times New Roman" w:hAnsi="Verdana" w:cs="Times New Roman"/>
                <w:color w:val="000000"/>
                <w:kern w:val="0"/>
                <w:sz w:val="15"/>
                <w:szCs w:val="15"/>
                <w:lang w:eastAsia="es-AR"/>
                <w14:ligatures w14:val="none"/>
              </w:rPr>
            </w:pPr>
            <w:r w:rsidRPr="002369B8">
              <w:rPr>
                <w:rFonts w:ascii="Verdana" w:eastAsia="Times New Roman" w:hAnsi="Verdana" w:cs="Times New Roman"/>
                <w:color w:val="000000"/>
                <w:kern w:val="0"/>
                <w:sz w:val="15"/>
                <w:szCs w:val="15"/>
                <w:lang w:eastAsia="es-AR"/>
                <w14:ligatures w14:val="none"/>
              </w:rPr>
              <w:t xml:space="preserve">IGF hasta $ </w:t>
            </w:r>
            <w:r w:rsidR="000B77D2">
              <w:rPr>
                <w:rFonts w:ascii="Verdana" w:eastAsia="Times New Roman" w:hAnsi="Verdana" w:cs="Times New Roman"/>
                <w:color w:val="000000"/>
                <w:kern w:val="0"/>
                <w:sz w:val="15"/>
                <w:szCs w:val="15"/>
                <w:lang w:eastAsia="es-AR"/>
                <w14:ligatures w14:val="none"/>
              </w:rPr>
              <w:t>4367942</w:t>
            </w:r>
          </w:p>
        </w:tc>
        <w:tc>
          <w:tcPr>
            <w:tcW w:w="5029" w:type="dxa"/>
            <w:tcBorders>
              <w:top w:val="nil"/>
              <w:left w:val="nil"/>
              <w:bottom w:val="single" w:sz="8" w:space="0" w:color="auto"/>
              <w:right w:val="single" w:sz="8" w:space="0" w:color="auto"/>
            </w:tcBorders>
            <w:shd w:val="clear" w:color="000000" w:fill="FFFFFF"/>
            <w:vAlign w:val="center"/>
            <w:hideMark/>
          </w:tcPr>
          <w:p w14:paraId="2B0195F9" w14:textId="622075FB" w:rsidR="008278B3" w:rsidRPr="002369B8" w:rsidRDefault="00164762">
            <w:pPr>
              <w:spacing w:after="0" w:line="240" w:lineRule="auto"/>
              <w:jc w:val="center"/>
              <w:rPr>
                <w:rFonts w:ascii="Calibri" w:eastAsia="Times New Roman" w:hAnsi="Calibri" w:cs="Calibri"/>
                <w:color w:val="000000"/>
                <w:kern w:val="0"/>
                <w:sz w:val="22"/>
                <w:szCs w:val="22"/>
                <w:lang w:eastAsia="es-AR"/>
                <w14:ligatures w14:val="none"/>
              </w:rPr>
            </w:pPr>
            <w:r>
              <w:rPr>
                <w:rFonts w:ascii="Calibri" w:eastAsia="Times New Roman" w:hAnsi="Calibri" w:cs="Calibri"/>
                <w:color w:val="000000"/>
                <w:kern w:val="0"/>
                <w:sz w:val="22"/>
                <w:szCs w:val="22"/>
                <w:lang w:eastAsia="es-AR"/>
                <w14:ligatures w14:val="none"/>
              </w:rPr>
              <w:t>85000</w:t>
            </w:r>
          </w:p>
        </w:tc>
      </w:tr>
      <w:tr w:rsidR="008278B3" w:rsidRPr="002369B8" w14:paraId="3EDBB8A3" w14:textId="77777777">
        <w:trPr>
          <w:trHeight w:val="2115"/>
        </w:trPr>
        <w:tc>
          <w:tcPr>
            <w:tcW w:w="3909" w:type="dxa"/>
            <w:tcBorders>
              <w:top w:val="nil"/>
              <w:left w:val="single" w:sz="8" w:space="0" w:color="auto"/>
              <w:bottom w:val="single" w:sz="8" w:space="0" w:color="auto"/>
              <w:right w:val="single" w:sz="8" w:space="0" w:color="auto"/>
            </w:tcBorders>
            <w:shd w:val="clear" w:color="000000" w:fill="FFFFFF"/>
            <w:vAlign w:val="center"/>
            <w:hideMark/>
          </w:tcPr>
          <w:p w14:paraId="05CA16F2" w14:textId="77777777" w:rsidR="008278B3" w:rsidRPr="002369B8" w:rsidRDefault="008278B3">
            <w:pPr>
              <w:spacing w:after="0" w:line="240" w:lineRule="auto"/>
              <w:rPr>
                <w:rFonts w:ascii="Aptos Narrow" w:eastAsia="Times New Roman" w:hAnsi="Aptos Narrow" w:cs="Times New Roman"/>
                <w:color w:val="467886"/>
                <w:kern w:val="0"/>
                <w:sz w:val="22"/>
                <w:szCs w:val="22"/>
                <w:u w:val="single"/>
                <w:lang w:eastAsia="es-AR"/>
                <w14:ligatures w14:val="none"/>
              </w:rPr>
            </w:pPr>
            <w:hyperlink r:id="rId12" w:anchor="q16" w:tgtFrame="_blank" w:history="1">
              <w:r w:rsidRPr="002369B8">
                <w:rPr>
                  <w:rFonts w:ascii="Aptos Narrow" w:eastAsia="Times New Roman" w:hAnsi="Aptos Narrow" w:cs="Times New Roman"/>
                  <w:color w:val="467886"/>
                  <w:kern w:val="0"/>
                  <w:sz w:val="22"/>
                  <w:szCs w:val="22"/>
                  <w:u w:val="single"/>
                  <w:lang w:eastAsia="es-AR"/>
                  <w14:ligatures w14:val="none"/>
                </w:rPr>
                <w:t>AYUDA ESCOLAR ANUAL PARA HIJO CON DISCAPACIDAD(16)</w:t>
              </w:r>
            </w:hyperlink>
          </w:p>
        </w:tc>
        <w:tc>
          <w:tcPr>
            <w:tcW w:w="5029" w:type="dxa"/>
            <w:tcBorders>
              <w:top w:val="nil"/>
              <w:left w:val="nil"/>
              <w:bottom w:val="single" w:sz="8" w:space="0" w:color="auto"/>
              <w:right w:val="nil"/>
            </w:tcBorders>
            <w:shd w:val="clear" w:color="000000" w:fill="FFFFFF"/>
            <w:vAlign w:val="center"/>
            <w:hideMark/>
          </w:tcPr>
          <w:p w14:paraId="34DEED00" w14:textId="77777777" w:rsidR="008278B3" w:rsidRPr="002369B8" w:rsidRDefault="008278B3">
            <w:pPr>
              <w:spacing w:after="0" w:line="240" w:lineRule="auto"/>
              <w:jc w:val="center"/>
              <w:rPr>
                <w:rFonts w:ascii="Calibri" w:eastAsia="Times New Roman" w:hAnsi="Calibri" w:cs="Calibri"/>
                <w:color w:val="000000"/>
                <w:kern w:val="0"/>
                <w:sz w:val="22"/>
                <w:szCs w:val="22"/>
                <w:lang w:eastAsia="es-AR"/>
                <w14:ligatures w14:val="none"/>
              </w:rPr>
            </w:pPr>
            <w:r w:rsidRPr="002369B8">
              <w:rPr>
                <w:rFonts w:ascii="Calibri" w:eastAsia="Times New Roman" w:hAnsi="Calibri" w:cs="Calibri"/>
                <w:color w:val="000000"/>
                <w:kern w:val="0"/>
                <w:sz w:val="22"/>
                <w:szCs w:val="22"/>
                <w:lang w:eastAsia="es-AR"/>
                <w14:ligatures w14:val="none"/>
              </w:rPr>
              <w:t> </w:t>
            </w:r>
          </w:p>
        </w:tc>
        <w:tc>
          <w:tcPr>
            <w:tcW w:w="1282" w:type="dxa"/>
            <w:tcBorders>
              <w:top w:val="nil"/>
              <w:left w:val="nil"/>
              <w:bottom w:val="nil"/>
              <w:right w:val="nil"/>
            </w:tcBorders>
            <w:shd w:val="clear" w:color="auto" w:fill="auto"/>
            <w:vAlign w:val="center"/>
            <w:hideMark/>
          </w:tcPr>
          <w:p w14:paraId="6736DD7B" w14:textId="77777777" w:rsidR="008278B3" w:rsidRPr="002369B8" w:rsidRDefault="008278B3">
            <w:pPr>
              <w:spacing w:after="0" w:line="240" w:lineRule="auto"/>
              <w:jc w:val="center"/>
              <w:rPr>
                <w:rFonts w:ascii="Calibri" w:eastAsia="Times New Roman" w:hAnsi="Calibri" w:cs="Calibri"/>
                <w:color w:val="000000"/>
                <w:kern w:val="0"/>
                <w:sz w:val="22"/>
                <w:szCs w:val="22"/>
                <w:lang w:eastAsia="es-AR"/>
                <w14:ligatures w14:val="none"/>
              </w:rPr>
            </w:pPr>
          </w:p>
        </w:tc>
      </w:tr>
      <w:tr w:rsidR="008278B3" w:rsidRPr="002369B8" w14:paraId="0D354D11" w14:textId="77777777">
        <w:trPr>
          <w:gridAfter w:val="1"/>
          <w:wAfter w:w="1282" w:type="dxa"/>
          <w:trHeight w:val="315"/>
        </w:trPr>
        <w:tc>
          <w:tcPr>
            <w:tcW w:w="3909" w:type="dxa"/>
            <w:tcBorders>
              <w:top w:val="nil"/>
              <w:left w:val="single" w:sz="8" w:space="0" w:color="auto"/>
              <w:bottom w:val="single" w:sz="8" w:space="0" w:color="auto"/>
              <w:right w:val="single" w:sz="8" w:space="0" w:color="auto"/>
            </w:tcBorders>
            <w:shd w:val="clear" w:color="000000" w:fill="FFFFFF"/>
            <w:vAlign w:val="center"/>
            <w:hideMark/>
          </w:tcPr>
          <w:p w14:paraId="0E470FD9" w14:textId="77777777" w:rsidR="008278B3" w:rsidRPr="002369B8" w:rsidRDefault="008278B3">
            <w:pPr>
              <w:spacing w:after="0" w:line="240" w:lineRule="auto"/>
              <w:rPr>
                <w:rFonts w:ascii="Verdana" w:eastAsia="Times New Roman" w:hAnsi="Verdana" w:cs="Times New Roman"/>
                <w:color w:val="000000"/>
                <w:kern w:val="0"/>
                <w:sz w:val="15"/>
                <w:szCs w:val="15"/>
                <w:lang w:eastAsia="es-AR"/>
                <w14:ligatures w14:val="none"/>
              </w:rPr>
            </w:pPr>
            <w:r w:rsidRPr="002369B8">
              <w:rPr>
                <w:rFonts w:ascii="Verdana" w:eastAsia="Times New Roman" w:hAnsi="Verdana" w:cs="Times New Roman"/>
                <w:color w:val="000000"/>
                <w:kern w:val="0"/>
                <w:sz w:val="15"/>
                <w:szCs w:val="15"/>
                <w:lang w:eastAsia="es-AR"/>
                <w14:ligatures w14:val="none"/>
              </w:rPr>
              <w:t>Sin tope de IGF</w:t>
            </w:r>
          </w:p>
        </w:tc>
        <w:tc>
          <w:tcPr>
            <w:tcW w:w="5029" w:type="dxa"/>
            <w:tcBorders>
              <w:top w:val="nil"/>
              <w:left w:val="nil"/>
              <w:bottom w:val="single" w:sz="8" w:space="0" w:color="auto"/>
              <w:right w:val="single" w:sz="8" w:space="0" w:color="auto"/>
            </w:tcBorders>
            <w:shd w:val="clear" w:color="000000" w:fill="FFFFFF"/>
            <w:vAlign w:val="center"/>
            <w:hideMark/>
          </w:tcPr>
          <w:p w14:paraId="5737A803" w14:textId="4B703BBC" w:rsidR="008278B3" w:rsidRPr="002369B8" w:rsidRDefault="00164762">
            <w:pPr>
              <w:spacing w:after="0" w:line="240" w:lineRule="auto"/>
              <w:jc w:val="center"/>
              <w:rPr>
                <w:rFonts w:ascii="Calibri" w:eastAsia="Times New Roman" w:hAnsi="Calibri" w:cs="Calibri"/>
                <w:color w:val="000000"/>
                <w:kern w:val="0"/>
                <w:sz w:val="22"/>
                <w:szCs w:val="22"/>
                <w:lang w:eastAsia="es-AR"/>
                <w14:ligatures w14:val="none"/>
              </w:rPr>
            </w:pPr>
            <w:r>
              <w:rPr>
                <w:rFonts w:ascii="Calibri" w:eastAsia="Times New Roman" w:hAnsi="Calibri" w:cs="Calibri"/>
                <w:color w:val="000000"/>
                <w:kern w:val="0"/>
                <w:sz w:val="22"/>
                <w:szCs w:val="22"/>
                <w:lang w:eastAsia="es-AR"/>
                <w14:ligatures w14:val="none"/>
              </w:rPr>
              <w:t>85000</w:t>
            </w:r>
          </w:p>
        </w:tc>
      </w:tr>
    </w:tbl>
    <w:p w14:paraId="50DA2DB6" w14:textId="77777777" w:rsidR="008278B3" w:rsidRDefault="008278B3" w:rsidP="003A7F1B">
      <w:pPr>
        <w:jc w:val="both"/>
      </w:pPr>
    </w:p>
    <w:p w14:paraId="7231D749" w14:textId="0722178F" w:rsidR="003A7F1B" w:rsidRDefault="003A7F1B" w:rsidP="003A7F1B">
      <w:pPr>
        <w:jc w:val="both"/>
      </w:pPr>
      <w:r>
        <w:t>Se aclara que los no docentes que aun no han percibido la ayuda escolar, ANSES estableció que su monto era de $ 85000, es decir inferior a la publicada para febrero (ello porque el estado recién paga la ayuda escolar 2025 en marzo de 2025).</w:t>
      </w:r>
      <w:r w:rsidR="003B2871">
        <w:t xml:space="preserve"> Este valor si bien resulta superior al publicado en la Resolución 212, es el que se debe aplicar por todo el año 2025.-</w:t>
      </w:r>
    </w:p>
    <w:p w14:paraId="5D188338" w14:textId="77777777" w:rsidR="008278B3" w:rsidRDefault="008278B3" w:rsidP="008278B3">
      <w:r>
        <w:t>Saludos cordiales.</w:t>
      </w:r>
    </w:p>
    <w:p w14:paraId="3BEC4247" w14:textId="77777777" w:rsidR="007A2556" w:rsidRDefault="007A2556"/>
    <w:sectPr w:rsidR="007A25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1C1DCC"/>
    <w:multiLevelType w:val="hybridMultilevel"/>
    <w:tmpl w:val="485A28F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413010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B3"/>
    <w:rsid w:val="00011235"/>
    <w:rsid w:val="000B77D2"/>
    <w:rsid w:val="000E5331"/>
    <w:rsid w:val="0011404B"/>
    <w:rsid w:val="00164762"/>
    <w:rsid w:val="00182B03"/>
    <w:rsid w:val="00215BA1"/>
    <w:rsid w:val="002B6BCF"/>
    <w:rsid w:val="003A7F1B"/>
    <w:rsid w:val="003B2871"/>
    <w:rsid w:val="003D08AB"/>
    <w:rsid w:val="00402760"/>
    <w:rsid w:val="004A3479"/>
    <w:rsid w:val="004D69B5"/>
    <w:rsid w:val="0066132A"/>
    <w:rsid w:val="006662B5"/>
    <w:rsid w:val="006813C6"/>
    <w:rsid w:val="00692BAE"/>
    <w:rsid w:val="0072095F"/>
    <w:rsid w:val="00791352"/>
    <w:rsid w:val="007A2556"/>
    <w:rsid w:val="007E7D68"/>
    <w:rsid w:val="008007A0"/>
    <w:rsid w:val="008232D7"/>
    <w:rsid w:val="00825641"/>
    <w:rsid w:val="008278B3"/>
    <w:rsid w:val="008B7E5F"/>
    <w:rsid w:val="00902586"/>
    <w:rsid w:val="0091586B"/>
    <w:rsid w:val="009513F3"/>
    <w:rsid w:val="009621CE"/>
    <w:rsid w:val="009A0F97"/>
    <w:rsid w:val="009E7E5B"/>
    <w:rsid w:val="00A801DC"/>
    <w:rsid w:val="00AB7D37"/>
    <w:rsid w:val="00B17788"/>
    <w:rsid w:val="00B33721"/>
    <w:rsid w:val="00B37D9A"/>
    <w:rsid w:val="00BD0175"/>
    <w:rsid w:val="00BE4F7E"/>
    <w:rsid w:val="00BF5174"/>
    <w:rsid w:val="00C54080"/>
    <w:rsid w:val="00C612A9"/>
    <w:rsid w:val="00C64502"/>
    <w:rsid w:val="00C65D62"/>
    <w:rsid w:val="00CB1E94"/>
    <w:rsid w:val="00CB5EE8"/>
    <w:rsid w:val="00CD0A25"/>
    <w:rsid w:val="00CD47FD"/>
    <w:rsid w:val="00D661C3"/>
    <w:rsid w:val="00D702D9"/>
    <w:rsid w:val="00E2587F"/>
    <w:rsid w:val="00E3689A"/>
    <w:rsid w:val="00E6081B"/>
    <w:rsid w:val="00F028A3"/>
    <w:rsid w:val="00F715BF"/>
    <w:rsid w:val="00FB7E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414A"/>
  <w15:chartTrackingRefBased/>
  <w15:docId w15:val="{4D7F6C2E-043E-4B7A-90B3-745F70B5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86B"/>
  </w:style>
  <w:style w:type="paragraph" w:styleId="Ttulo1">
    <w:name w:val="heading 1"/>
    <w:basedOn w:val="Normal"/>
    <w:next w:val="Normal"/>
    <w:link w:val="Ttulo1Car"/>
    <w:uiPriority w:val="9"/>
    <w:qFormat/>
    <w:rsid w:val="008278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278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278B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278B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278B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278B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278B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278B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278B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78B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278B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278B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278B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278B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278B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278B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278B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278B3"/>
    <w:rPr>
      <w:rFonts w:eastAsiaTheme="majorEastAsia" w:cstheme="majorBidi"/>
      <w:color w:val="272727" w:themeColor="text1" w:themeTint="D8"/>
    </w:rPr>
  </w:style>
  <w:style w:type="paragraph" w:styleId="Ttulo">
    <w:name w:val="Title"/>
    <w:basedOn w:val="Normal"/>
    <w:next w:val="Normal"/>
    <w:link w:val="TtuloCar"/>
    <w:uiPriority w:val="10"/>
    <w:qFormat/>
    <w:rsid w:val="00827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278B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278B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278B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278B3"/>
    <w:pPr>
      <w:spacing w:before="160"/>
      <w:jc w:val="center"/>
    </w:pPr>
    <w:rPr>
      <w:i/>
      <w:iCs/>
      <w:color w:val="404040" w:themeColor="text1" w:themeTint="BF"/>
    </w:rPr>
  </w:style>
  <w:style w:type="character" w:customStyle="1" w:styleId="CitaCar">
    <w:name w:val="Cita Car"/>
    <w:basedOn w:val="Fuentedeprrafopredeter"/>
    <w:link w:val="Cita"/>
    <w:uiPriority w:val="29"/>
    <w:rsid w:val="008278B3"/>
    <w:rPr>
      <w:i/>
      <w:iCs/>
      <w:color w:val="404040" w:themeColor="text1" w:themeTint="BF"/>
    </w:rPr>
  </w:style>
  <w:style w:type="paragraph" w:styleId="Prrafodelista">
    <w:name w:val="List Paragraph"/>
    <w:basedOn w:val="Normal"/>
    <w:uiPriority w:val="34"/>
    <w:qFormat/>
    <w:rsid w:val="008278B3"/>
    <w:pPr>
      <w:ind w:left="720"/>
      <w:contextualSpacing/>
    </w:pPr>
  </w:style>
  <w:style w:type="character" w:styleId="nfasisintenso">
    <w:name w:val="Intense Emphasis"/>
    <w:basedOn w:val="Fuentedeprrafopredeter"/>
    <w:uiPriority w:val="21"/>
    <w:qFormat/>
    <w:rsid w:val="008278B3"/>
    <w:rPr>
      <w:i/>
      <w:iCs/>
      <w:color w:val="0F4761" w:themeColor="accent1" w:themeShade="BF"/>
    </w:rPr>
  </w:style>
  <w:style w:type="paragraph" w:styleId="Citadestacada">
    <w:name w:val="Intense Quote"/>
    <w:basedOn w:val="Normal"/>
    <w:next w:val="Normal"/>
    <w:link w:val="CitadestacadaCar"/>
    <w:uiPriority w:val="30"/>
    <w:qFormat/>
    <w:rsid w:val="008278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278B3"/>
    <w:rPr>
      <w:i/>
      <w:iCs/>
      <w:color w:val="0F4761" w:themeColor="accent1" w:themeShade="BF"/>
    </w:rPr>
  </w:style>
  <w:style w:type="character" w:styleId="Referenciaintensa">
    <w:name w:val="Intense Reference"/>
    <w:basedOn w:val="Fuentedeprrafopredeter"/>
    <w:uiPriority w:val="32"/>
    <w:qFormat/>
    <w:rsid w:val="008278B3"/>
    <w:rPr>
      <w:b/>
      <w:bCs/>
      <w:smallCaps/>
      <w:color w:val="0F4761" w:themeColor="accent1" w:themeShade="BF"/>
      <w:spacing w:val="5"/>
    </w:rPr>
  </w:style>
  <w:style w:type="table" w:styleId="Tablaconcuadrcula">
    <w:name w:val="Table Grid"/>
    <w:basedOn w:val="Tablanormal"/>
    <w:uiPriority w:val="39"/>
    <w:rsid w:val="0082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2587F"/>
    <w:rPr>
      <w:color w:val="467886" w:themeColor="hyperlink"/>
      <w:u w:val="single"/>
    </w:rPr>
  </w:style>
  <w:style w:type="character" w:styleId="Mencinsinresolver">
    <w:name w:val="Unresolved Mention"/>
    <w:basedOn w:val="Fuentedeprrafopredeter"/>
    <w:uiPriority w:val="99"/>
    <w:semiHidden/>
    <w:unhideWhenUsed/>
    <w:rsid w:val="00E25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35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olgestion.errepar.com/sitios/eolgestion/Agenda/20210527135905942.doc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olgestion.errepar.com/sitios/eolgestion/Agenda/20210527135905942.docxhtml" TargetMode="External"/><Relationship Id="rId12" Type="http://schemas.openxmlformats.org/officeDocument/2006/relationships/hyperlink" Target="http://eolgestion.errepar.com/sitios/eolgestion/Agenda/20210527135905942.doc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olgestion.errepar.com/sitios/eolgestion/Agenda/20210527135905942.docxhtml" TargetMode="External"/><Relationship Id="rId11" Type="http://schemas.openxmlformats.org/officeDocument/2006/relationships/hyperlink" Target="http://eolgestion.errepar.com/sitios/eolgestion/Agenda/20210527135905942.docxhtml" TargetMode="External"/><Relationship Id="rId5" Type="http://schemas.openxmlformats.org/officeDocument/2006/relationships/hyperlink" Target="http://eolgestion.errepar.com/sitios/eolgestion/Agenda/20210527135905942.docxhtml" TargetMode="External"/><Relationship Id="rId10" Type="http://schemas.openxmlformats.org/officeDocument/2006/relationships/hyperlink" Target="http://eolgestion.errepar.com/sitios/eolgestion/Agenda/20210527135905942.docxhtml" TargetMode="External"/><Relationship Id="rId4" Type="http://schemas.openxmlformats.org/officeDocument/2006/relationships/webSettings" Target="webSettings.xml"/><Relationship Id="rId9" Type="http://schemas.openxmlformats.org/officeDocument/2006/relationships/hyperlink" Target="http://eolgestion.errepar.com/sitios/eolgestion/Agenda/20210527135905942.docx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2301</Words>
  <Characters>12659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ahorrosoft66</dc:creator>
  <cp:keywords/>
  <dc:description/>
  <cp:lastModifiedBy>ahorrosoft66</cp:lastModifiedBy>
  <cp:revision>4</cp:revision>
  <dcterms:created xsi:type="dcterms:W3CDTF">2025-05-14T23:07:00Z</dcterms:created>
  <dcterms:modified xsi:type="dcterms:W3CDTF">2025-05-23T12:32:00Z</dcterms:modified>
</cp:coreProperties>
</file>